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60B67E" w14:textId="77777777" w:rsidR="00FD6322" w:rsidRDefault="00E4366C">
      <w:pPr>
        <w:pBdr>
          <w:bottom w:val="single" w:sz="4" w:space="1" w:color="000000"/>
        </w:pBdr>
        <w:shd w:val="clear" w:color="auto" w:fill="FFFFFF"/>
        <w:spacing w:after="0" w:line="240" w:lineRule="auto"/>
        <w:jc w:val="center"/>
        <w:rPr>
          <w:b/>
          <w:bCs/>
        </w:rPr>
      </w:pPr>
      <w:r>
        <w:rPr>
          <w:b/>
          <w:bCs/>
        </w:rPr>
        <w:t>CITY COUNCIL</w:t>
      </w:r>
      <w:r>
        <w:rPr>
          <w:noProof/>
        </w:rPr>
        <w:drawing>
          <wp:anchor distT="0" distB="0" distL="114300" distR="114300" simplePos="0" relativeHeight="251658240" behindDoc="0" locked="0" layoutInCell="1" hidden="0" allowOverlap="1" wp14:anchorId="6E16104A" wp14:editId="5F7BE8F5">
            <wp:simplePos x="0" y="0"/>
            <wp:positionH relativeFrom="column">
              <wp:posOffset>361782</wp:posOffset>
            </wp:positionH>
            <wp:positionV relativeFrom="paragraph">
              <wp:posOffset>-3809</wp:posOffset>
            </wp:positionV>
            <wp:extent cx="818985" cy="818985"/>
            <wp:effectExtent l="0" t="0" r="0" b="0"/>
            <wp:wrapNone/>
            <wp:docPr id="29731237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818985" cy="818985"/>
                    </a:xfrm>
                    <a:prstGeom prst="rect">
                      <a:avLst/>
                    </a:prstGeom>
                    <a:ln/>
                  </pic:spPr>
                </pic:pic>
              </a:graphicData>
            </a:graphic>
          </wp:anchor>
        </w:drawing>
      </w:r>
    </w:p>
    <w:p w14:paraId="7745F495" w14:textId="6A1722D9" w:rsidR="00FD6322" w:rsidRDefault="00B00628">
      <w:pPr>
        <w:pBdr>
          <w:bottom w:val="single" w:sz="4" w:space="1" w:color="000000"/>
        </w:pBdr>
        <w:shd w:val="clear" w:color="auto" w:fill="FFFFFF"/>
        <w:spacing w:after="0" w:line="240" w:lineRule="auto"/>
        <w:jc w:val="center"/>
        <w:rPr>
          <w:b/>
          <w:bCs/>
        </w:rPr>
      </w:pPr>
      <w:r>
        <w:rPr>
          <w:b/>
          <w:bCs/>
        </w:rPr>
        <w:t xml:space="preserve">PLANNING AND ZONING WORKSHOP </w:t>
      </w:r>
      <w:r w:rsidR="00E4366C">
        <w:rPr>
          <w:b/>
          <w:bCs/>
        </w:rPr>
        <w:t>AGENDA</w:t>
      </w:r>
    </w:p>
    <w:p w14:paraId="51C4FF39" w14:textId="2721862B" w:rsidR="00FD6322" w:rsidRDefault="00B00628">
      <w:pPr>
        <w:pBdr>
          <w:bottom w:val="single" w:sz="4" w:space="1" w:color="000000"/>
        </w:pBdr>
        <w:shd w:val="clear" w:color="auto" w:fill="FFFFFF"/>
        <w:spacing w:after="0" w:line="240" w:lineRule="auto"/>
        <w:jc w:val="center"/>
      </w:pPr>
      <w:r>
        <w:t>MAY 2</w:t>
      </w:r>
      <w:r w:rsidR="00BD498A">
        <w:t>7</w:t>
      </w:r>
      <w:r w:rsidR="00F46880">
        <w:t>, 2026</w:t>
      </w:r>
      <w:r w:rsidR="00E4366C">
        <w:t xml:space="preserve"> AT 6:</w:t>
      </w:r>
      <w:r>
        <w:t>0</w:t>
      </w:r>
      <w:r w:rsidR="00E4366C">
        <w:t>0 PM</w:t>
      </w:r>
    </w:p>
    <w:p w14:paraId="0D801ABB" w14:textId="77777777" w:rsidR="00FD6322" w:rsidRDefault="00E4366C">
      <w:pPr>
        <w:pBdr>
          <w:bottom w:val="single" w:sz="4" w:space="1" w:color="000000"/>
        </w:pBdr>
        <w:shd w:val="clear" w:color="auto" w:fill="FFFFFF"/>
        <w:spacing w:after="0" w:line="240" w:lineRule="auto"/>
        <w:jc w:val="center"/>
      </w:pPr>
      <w:r>
        <w:t>FINLAYSON CITY HALL</w:t>
      </w:r>
    </w:p>
    <w:p w14:paraId="789E0CC4" w14:textId="1957F825" w:rsidR="009A0F90" w:rsidRDefault="009A0F90">
      <w:pPr>
        <w:pBdr>
          <w:bottom w:val="single" w:sz="4" w:space="1" w:color="000000"/>
        </w:pBdr>
        <w:shd w:val="clear" w:color="auto" w:fill="FFFFFF"/>
        <w:spacing w:after="0" w:line="240" w:lineRule="auto"/>
        <w:jc w:val="center"/>
      </w:pPr>
      <w:r>
        <w:t>Approved 6/82026</w:t>
      </w:r>
    </w:p>
    <w:p w14:paraId="068E366D" w14:textId="77777777" w:rsidR="00FD6322" w:rsidRDefault="00FD6322">
      <w:pPr>
        <w:pBdr>
          <w:bottom w:val="single" w:sz="4" w:space="1" w:color="000000"/>
        </w:pBdr>
        <w:shd w:val="clear" w:color="auto" w:fill="FFFFFF"/>
        <w:spacing w:after="0" w:line="240" w:lineRule="auto"/>
        <w:jc w:val="center"/>
      </w:pPr>
    </w:p>
    <w:p w14:paraId="18CAB9CF" w14:textId="77777777" w:rsidR="00FD6322" w:rsidRDefault="00FD6322">
      <w:pPr>
        <w:pBdr>
          <w:top w:val="nil"/>
          <w:left w:val="nil"/>
          <w:bottom w:val="nil"/>
          <w:right w:val="nil"/>
          <w:between w:val="nil"/>
        </w:pBdr>
        <w:shd w:val="clear" w:color="auto" w:fill="FFFFFF"/>
        <w:spacing w:after="0" w:line="240" w:lineRule="auto"/>
        <w:ind w:left="720"/>
        <w:rPr>
          <w:color w:val="000000"/>
        </w:rPr>
      </w:pPr>
    </w:p>
    <w:p w14:paraId="75E5C2DC" w14:textId="2181F8E0" w:rsidR="00BD498A" w:rsidRDefault="00BD498A" w:rsidP="00BD498A">
      <w:pPr>
        <w:pBdr>
          <w:top w:val="nil"/>
          <w:left w:val="nil"/>
          <w:bottom w:val="nil"/>
          <w:right w:val="nil"/>
          <w:between w:val="nil"/>
        </w:pBdr>
        <w:shd w:val="clear" w:color="auto" w:fill="FFFFFF"/>
        <w:spacing w:after="0" w:line="240" w:lineRule="auto"/>
        <w:rPr>
          <w:b/>
          <w:bCs/>
          <w:color w:val="000000"/>
        </w:rPr>
      </w:pPr>
      <w:r>
        <w:rPr>
          <w:b/>
          <w:bCs/>
          <w:color w:val="000000"/>
        </w:rPr>
        <w:t xml:space="preserve">THIS IS A WORKSHOP AND NO DECISIONS WILL BE MADE.  THIS WILL BE DISCUSSION BY THE CITY COUNCIL AND THE PUBLIC WILL HAVE THE ABILITY TO HEAR THESE DISCUSSIOS.  NO OPEN FORUM FOR PUBLIC COMMENT.  </w:t>
      </w:r>
    </w:p>
    <w:p w14:paraId="26F274F2" w14:textId="11A3182B" w:rsidR="00BD498A" w:rsidRDefault="00BD498A" w:rsidP="00BD498A">
      <w:pPr>
        <w:pBdr>
          <w:top w:val="nil"/>
          <w:left w:val="nil"/>
          <w:bottom w:val="nil"/>
          <w:right w:val="nil"/>
          <w:between w:val="nil"/>
        </w:pBdr>
        <w:shd w:val="clear" w:color="auto" w:fill="FFFFFF"/>
        <w:spacing w:after="0" w:line="240" w:lineRule="auto"/>
        <w:rPr>
          <w:b/>
          <w:bCs/>
          <w:color w:val="000000"/>
        </w:rPr>
      </w:pPr>
    </w:p>
    <w:p w14:paraId="75737548" w14:textId="77777777" w:rsidR="00BD498A" w:rsidRPr="00BD498A" w:rsidRDefault="00BD498A" w:rsidP="00BD498A">
      <w:pPr>
        <w:pBdr>
          <w:top w:val="nil"/>
          <w:left w:val="nil"/>
          <w:bottom w:val="nil"/>
          <w:right w:val="nil"/>
          <w:between w:val="nil"/>
        </w:pBdr>
        <w:shd w:val="clear" w:color="auto" w:fill="FFFFFF"/>
        <w:spacing w:after="0" w:line="240" w:lineRule="auto"/>
        <w:rPr>
          <w:b/>
          <w:bCs/>
          <w:color w:val="000000"/>
        </w:rPr>
      </w:pPr>
    </w:p>
    <w:p w14:paraId="3446F53E" w14:textId="52BCF77B" w:rsidR="00FD6322" w:rsidRDefault="00E4366C">
      <w:pPr>
        <w:numPr>
          <w:ilvl w:val="0"/>
          <w:numId w:val="1"/>
        </w:numPr>
        <w:pBdr>
          <w:top w:val="nil"/>
          <w:left w:val="nil"/>
          <w:bottom w:val="nil"/>
          <w:right w:val="nil"/>
          <w:between w:val="nil"/>
        </w:pBdr>
        <w:shd w:val="clear" w:color="auto" w:fill="FFFFFF"/>
        <w:spacing w:after="0" w:line="240" w:lineRule="auto"/>
        <w:rPr>
          <w:color w:val="000000"/>
        </w:rPr>
      </w:pPr>
      <w:r>
        <w:rPr>
          <w:b/>
          <w:bCs/>
          <w:color w:val="000000"/>
        </w:rPr>
        <w:t>CALL TO ORDER</w:t>
      </w:r>
      <w:r>
        <w:rPr>
          <w:color w:val="000000"/>
        </w:rPr>
        <w:t xml:space="preserve"> - Pledge of Allegiance</w:t>
      </w:r>
      <w:r w:rsidR="009416FE">
        <w:rPr>
          <w:color w:val="000000"/>
        </w:rPr>
        <w:t xml:space="preserve"> </w:t>
      </w:r>
      <w:r w:rsidR="009416FE" w:rsidRPr="00944A28">
        <w:rPr>
          <w:b/>
          <w:bCs/>
          <w:color w:val="000000"/>
        </w:rPr>
        <w:t>(1 minute)</w:t>
      </w:r>
      <w:r w:rsidR="00275563">
        <w:rPr>
          <w:b/>
          <w:bCs/>
          <w:color w:val="000000"/>
        </w:rPr>
        <w:t xml:space="preserve"> 6:00 p.m. by Barb Morgan</w:t>
      </w:r>
    </w:p>
    <w:p w14:paraId="5856B283" w14:textId="77777777" w:rsidR="004452B2" w:rsidRDefault="004452B2" w:rsidP="004452B2">
      <w:pPr>
        <w:pBdr>
          <w:top w:val="nil"/>
          <w:left w:val="nil"/>
          <w:bottom w:val="nil"/>
          <w:right w:val="nil"/>
          <w:between w:val="nil"/>
        </w:pBdr>
        <w:shd w:val="clear" w:color="auto" w:fill="FFFFFF"/>
        <w:spacing w:after="0" w:line="240" w:lineRule="auto"/>
        <w:ind w:left="720"/>
        <w:rPr>
          <w:color w:val="000000"/>
        </w:rPr>
      </w:pPr>
    </w:p>
    <w:p w14:paraId="213B2A76" w14:textId="34800441" w:rsidR="00FD6322" w:rsidRDefault="00E4366C">
      <w:pPr>
        <w:numPr>
          <w:ilvl w:val="0"/>
          <w:numId w:val="1"/>
        </w:numPr>
        <w:pBdr>
          <w:top w:val="nil"/>
          <w:left w:val="nil"/>
          <w:bottom w:val="nil"/>
          <w:right w:val="nil"/>
          <w:between w:val="nil"/>
        </w:pBdr>
        <w:shd w:val="clear" w:color="auto" w:fill="FFFFFF"/>
        <w:spacing w:after="0" w:line="240" w:lineRule="auto"/>
        <w:rPr>
          <w:b/>
          <w:bCs/>
          <w:color w:val="000000"/>
        </w:rPr>
      </w:pPr>
      <w:r>
        <w:rPr>
          <w:b/>
          <w:bCs/>
          <w:color w:val="000000"/>
        </w:rPr>
        <w:t>ROLL CALL</w:t>
      </w:r>
      <w:r w:rsidR="00DD2E6B">
        <w:rPr>
          <w:b/>
          <w:bCs/>
          <w:color w:val="000000"/>
        </w:rPr>
        <w:t xml:space="preserve"> </w:t>
      </w:r>
      <w:r w:rsidR="00DD2E6B" w:rsidRPr="00944A28">
        <w:rPr>
          <w:b/>
          <w:bCs/>
          <w:color w:val="000000"/>
        </w:rPr>
        <w:t>(1 minute)</w:t>
      </w:r>
      <w:r w:rsidR="000A4B2E">
        <w:rPr>
          <w:b/>
          <w:bCs/>
          <w:color w:val="000000"/>
        </w:rPr>
        <w:t xml:space="preserve"> – see attendance she</w:t>
      </w:r>
      <w:r w:rsidR="009C5CFB">
        <w:rPr>
          <w:b/>
          <w:bCs/>
          <w:color w:val="000000"/>
        </w:rPr>
        <w:t>et</w:t>
      </w:r>
      <w:r w:rsidR="00697241">
        <w:rPr>
          <w:b/>
          <w:bCs/>
          <w:color w:val="000000"/>
        </w:rPr>
        <w:t xml:space="preserve">.   All council present except for </w:t>
      </w:r>
      <w:r w:rsidR="006353B2">
        <w:rPr>
          <w:b/>
          <w:bCs/>
          <w:color w:val="000000"/>
        </w:rPr>
        <w:t>Kriesel.</w:t>
      </w:r>
      <w:r w:rsidR="00697241">
        <w:rPr>
          <w:b/>
          <w:bCs/>
          <w:color w:val="000000"/>
        </w:rPr>
        <w:t xml:space="preserve">  </w:t>
      </w:r>
    </w:p>
    <w:p w14:paraId="2EDF1A82" w14:textId="77777777" w:rsidR="006353B2" w:rsidRDefault="006353B2" w:rsidP="006353B2">
      <w:pPr>
        <w:pBdr>
          <w:top w:val="nil"/>
          <w:left w:val="nil"/>
          <w:bottom w:val="nil"/>
          <w:right w:val="nil"/>
          <w:between w:val="nil"/>
        </w:pBdr>
        <w:shd w:val="clear" w:color="auto" w:fill="FFFFFF"/>
        <w:spacing w:after="0" w:line="240" w:lineRule="auto"/>
        <w:ind w:left="720"/>
        <w:rPr>
          <w:b/>
          <w:bCs/>
          <w:color w:val="000000"/>
        </w:rPr>
      </w:pPr>
    </w:p>
    <w:p w14:paraId="586872CE" w14:textId="26ABFB94" w:rsidR="007D45CF" w:rsidRPr="00944A28" w:rsidRDefault="007D45CF">
      <w:pPr>
        <w:numPr>
          <w:ilvl w:val="0"/>
          <w:numId w:val="1"/>
        </w:numPr>
        <w:pBdr>
          <w:top w:val="nil"/>
          <w:left w:val="nil"/>
          <w:bottom w:val="nil"/>
          <w:right w:val="nil"/>
          <w:between w:val="nil"/>
        </w:pBdr>
        <w:shd w:val="clear" w:color="auto" w:fill="FFFFFF"/>
        <w:spacing w:after="0" w:line="240" w:lineRule="auto"/>
        <w:rPr>
          <w:b/>
          <w:bCs/>
          <w:color w:val="000000"/>
        </w:rPr>
      </w:pPr>
      <w:r>
        <w:rPr>
          <w:b/>
          <w:bCs/>
          <w:color w:val="000000"/>
        </w:rPr>
        <w:t>Agenda – approved with no changes</w:t>
      </w:r>
    </w:p>
    <w:p w14:paraId="76879D86" w14:textId="77777777" w:rsidR="004452B2" w:rsidRDefault="004452B2" w:rsidP="004452B2">
      <w:pPr>
        <w:pBdr>
          <w:top w:val="nil"/>
          <w:left w:val="nil"/>
          <w:bottom w:val="nil"/>
          <w:right w:val="nil"/>
          <w:between w:val="nil"/>
        </w:pBdr>
        <w:shd w:val="clear" w:color="auto" w:fill="FFFFFF"/>
        <w:spacing w:after="0" w:line="240" w:lineRule="auto"/>
        <w:ind w:left="720"/>
        <w:rPr>
          <w:color w:val="000000"/>
        </w:rPr>
      </w:pPr>
    </w:p>
    <w:p w14:paraId="119858E6" w14:textId="0A29D535" w:rsidR="00F46880" w:rsidRPr="00B00628" w:rsidRDefault="00B00628" w:rsidP="00B00628">
      <w:pPr>
        <w:numPr>
          <w:ilvl w:val="0"/>
          <w:numId w:val="1"/>
        </w:numPr>
        <w:pBdr>
          <w:top w:val="nil"/>
          <w:left w:val="nil"/>
          <w:bottom w:val="nil"/>
          <w:right w:val="nil"/>
          <w:between w:val="nil"/>
        </w:pBdr>
        <w:shd w:val="clear" w:color="auto" w:fill="FFFFFF"/>
        <w:spacing w:after="0" w:line="240" w:lineRule="auto"/>
      </w:pPr>
      <w:r>
        <w:rPr>
          <w:b/>
          <w:bCs/>
          <w:color w:val="000000"/>
        </w:rPr>
        <w:t>OVERVIEW OF MOVING TO P</w:t>
      </w:r>
      <w:r w:rsidR="00B9014A">
        <w:rPr>
          <w:b/>
          <w:bCs/>
          <w:color w:val="000000"/>
        </w:rPr>
        <w:t>I</w:t>
      </w:r>
      <w:r>
        <w:rPr>
          <w:b/>
          <w:bCs/>
          <w:color w:val="000000"/>
        </w:rPr>
        <w:t>NE COUNTY</w:t>
      </w:r>
      <w:r w:rsidR="00DD2E6B">
        <w:rPr>
          <w:b/>
          <w:bCs/>
          <w:color w:val="000000"/>
        </w:rPr>
        <w:t xml:space="preserve"> (</w:t>
      </w:r>
      <w:r w:rsidR="00931E4C">
        <w:rPr>
          <w:b/>
          <w:bCs/>
          <w:color w:val="000000"/>
        </w:rPr>
        <w:t>10 minutes</w:t>
      </w:r>
      <w:r w:rsidR="00944A28">
        <w:rPr>
          <w:b/>
          <w:bCs/>
          <w:color w:val="000000"/>
        </w:rPr>
        <w:t>)</w:t>
      </w:r>
      <w:r w:rsidR="009073C2">
        <w:rPr>
          <w:b/>
          <w:bCs/>
          <w:color w:val="000000"/>
        </w:rPr>
        <w:t xml:space="preserve">. This is a very important decision and this meeting </w:t>
      </w:r>
      <w:r w:rsidR="005969B2">
        <w:rPr>
          <w:b/>
          <w:bCs/>
          <w:color w:val="000000"/>
        </w:rPr>
        <w:t xml:space="preserve">provides a good understanding and main objective is for managing finances and </w:t>
      </w:r>
      <w:r w:rsidR="00024700">
        <w:rPr>
          <w:b/>
          <w:bCs/>
          <w:color w:val="000000"/>
        </w:rPr>
        <w:t xml:space="preserve">a detailed </w:t>
      </w:r>
      <w:r w:rsidR="00653C5F">
        <w:rPr>
          <w:b/>
          <w:bCs/>
          <w:color w:val="000000"/>
        </w:rPr>
        <w:t xml:space="preserve">plan on both way depending on the decision </w:t>
      </w:r>
      <w:r w:rsidR="00024700">
        <w:rPr>
          <w:b/>
          <w:bCs/>
          <w:color w:val="000000"/>
        </w:rPr>
        <w:t xml:space="preserve">will be presented </w:t>
      </w:r>
      <w:r w:rsidR="00653C5F">
        <w:rPr>
          <w:b/>
          <w:bCs/>
          <w:color w:val="000000"/>
        </w:rPr>
        <w:t>at our June 8</w:t>
      </w:r>
      <w:r w:rsidR="00653C5F" w:rsidRPr="00653C5F">
        <w:rPr>
          <w:b/>
          <w:bCs/>
          <w:color w:val="000000"/>
          <w:vertAlign w:val="superscript"/>
        </w:rPr>
        <w:t>th</w:t>
      </w:r>
      <w:r w:rsidR="00653C5F">
        <w:rPr>
          <w:b/>
          <w:bCs/>
          <w:color w:val="000000"/>
        </w:rPr>
        <w:t xml:space="preserve"> meeting.  </w:t>
      </w:r>
    </w:p>
    <w:p w14:paraId="61BD1951" w14:textId="6F5C2F9A" w:rsidR="00686E6B" w:rsidRDefault="007F78E4" w:rsidP="00686E6B">
      <w:pPr>
        <w:numPr>
          <w:ilvl w:val="2"/>
          <w:numId w:val="1"/>
        </w:numPr>
        <w:pBdr>
          <w:top w:val="nil"/>
          <w:left w:val="nil"/>
          <w:bottom w:val="nil"/>
          <w:right w:val="nil"/>
          <w:between w:val="nil"/>
        </w:pBdr>
        <w:shd w:val="clear" w:color="auto" w:fill="FFFFFF"/>
        <w:spacing w:after="0" w:line="240" w:lineRule="auto"/>
      </w:pPr>
      <w:r>
        <w:t>Why do we feel we need to move to Pine County</w:t>
      </w:r>
      <w:r w:rsidR="00200911">
        <w:t xml:space="preserve"> – negative feels</w:t>
      </w:r>
      <w:r w:rsidR="000E4486">
        <w:t xml:space="preserve"> towards process; cost to the city; </w:t>
      </w:r>
      <w:r w:rsidR="00740688">
        <w:t xml:space="preserve">no enforcement of our </w:t>
      </w:r>
      <w:r w:rsidR="006955B4">
        <w:t>ordinances</w:t>
      </w:r>
      <w:r w:rsidR="00740688">
        <w:t xml:space="preserve">; </w:t>
      </w:r>
      <w:r w:rsidR="00AD41BD">
        <w:t xml:space="preserve">for planning and zoning issues – the Administrator would be his/her responsibility.  Formal process using letters and </w:t>
      </w:r>
      <w:r w:rsidR="004D1A71">
        <w:t>when looking at financials, there wasn’t a budget for 2025</w:t>
      </w:r>
      <w:r w:rsidR="00FF1C27">
        <w:t xml:space="preserve">/2026.  Would need to budget for this position and this position has always been a contractor.  Another possibility would be for another city to sell us these services if possible.  </w:t>
      </w:r>
      <w:r w:rsidR="006955B4">
        <w:t>This would include be a shared position.  Pine County doesn’t sub this</w:t>
      </w:r>
      <w:r w:rsidR="007A42F1">
        <w:t xml:space="preserve"> position out and employ their own staff.  </w:t>
      </w:r>
      <w:r w:rsidR="00D252E5">
        <w:t xml:space="preserve">Ed was bonded and insured.  If insurance wasn’t covered or went above his limit, the city would be liable.  </w:t>
      </w:r>
      <w:r w:rsidR="005B24D4">
        <w:t xml:space="preserve">If we signed off and something happened, the City would then be liable.  </w:t>
      </w:r>
      <w:r w:rsidR="00562256">
        <w:t xml:space="preserve">Keeping ordinances simplified </w:t>
      </w:r>
      <w:r w:rsidR="0033040E">
        <w:t xml:space="preserve">and only simple land use permits reduced the liability </w:t>
      </w:r>
      <w:r w:rsidR="007D5F38">
        <w:t xml:space="preserve">on the city.   </w:t>
      </w:r>
      <w:r w:rsidR="00787797">
        <w:t xml:space="preserve">We have a very complex ordinances and if we followed it would hold the city liability.  </w:t>
      </w:r>
      <w:r w:rsidR="00ED51AB">
        <w:t xml:space="preserve">One concern is that ordinances would need to be written to support our sized city.  </w:t>
      </w:r>
      <w:r w:rsidR="006C4714">
        <w:t xml:space="preserve">Recommendation would be to align with the MN Codes and adjust to a city of our size.  </w:t>
      </w:r>
      <w:r w:rsidR="002D0B15">
        <w:t xml:space="preserve">State </w:t>
      </w:r>
      <w:r w:rsidR="00686D2B">
        <w:t>recognizes</w:t>
      </w:r>
      <w:r w:rsidR="002D0B15">
        <w:t xml:space="preserve"> those </w:t>
      </w:r>
      <w:r w:rsidR="00F36100">
        <w:t xml:space="preserve">for electric, water wells, </w:t>
      </w:r>
      <w:r w:rsidR="00686D2B">
        <w:t>septic systems</w:t>
      </w:r>
      <w:r w:rsidR="00F36100">
        <w:t xml:space="preserve">, etc.  </w:t>
      </w:r>
      <w:r w:rsidR="004F3159">
        <w:t xml:space="preserve">These are examples of large activity that would go through the county like we did for the burning permits using the DNR.  </w:t>
      </w:r>
      <w:r w:rsidR="00686E6B">
        <w:t>Look at the MN Statutes of Code for planning and zoning</w:t>
      </w:r>
      <w:r w:rsidR="00F877E5">
        <w:t xml:space="preserve">.  Whatever we put in place will need to be enforced and managed.  </w:t>
      </w:r>
    </w:p>
    <w:p w14:paraId="67F5B1CF" w14:textId="2E812872" w:rsidR="00B00628" w:rsidRDefault="00B00628" w:rsidP="00F877E5">
      <w:pPr>
        <w:pBdr>
          <w:top w:val="nil"/>
          <w:left w:val="nil"/>
          <w:bottom w:val="nil"/>
          <w:right w:val="nil"/>
          <w:between w:val="nil"/>
        </w:pBdr>
        <w:shd w:val="clear" w:color="auto" w:fill="FFFFFF"/>
        <w:spacing w:after="0" w:line="240" w:lineRule="auto"/>
        <w:ind w:left="1440"/>
      </w:pPr>
    </w:p>
    <w:p w14:paraId="3C4E2146" w14:textId="62748B1C" w:rsidR="006B2E84" w:rsidRDefault="0003003B" w:rsidP="006B2E84">
      <w:pPr>
        <w:numPr>
          <w:ilvl w:val="2"/>
          <w:numId w:val="1"/>
        </w:numPr>
        <w:pBdr>
          <w:top w:val="nil"/>
          <w:left w:val="nil"/>
          <w:bottom w:val="nil"/>
          <w:right w:val="nil"/>
          <w:between w:val="nil"/>
        </w:pBdr>
        <w:shd w:val="clear" w:color="auto" w:fill="FFFFFF"/>
        <w:spacing w:after="0" w:line="240" w:lineRule="auto"/>
      </w:pPr>
      <w:r>
        <w:t>Negative Feels about current P &amp; Z structure</w:t>
      </w:r>
      <w:r w:rsidR="00C135E1">
        <w:t xml:space="preserve">.  </w:t>
      </w:r>
      <w:r w:rsidR="007D55C0">
        <w:t xml:space="preserve">There was comments made that it feels personal and/or targeted.  There are feelings that we live in a small city and </w:t>
      </w:r>
      <w:r w:rsidR="009052B3">
        <w:t xml:space="preserve">we should be policing it accordingly.  Lastly policing is only as good as our enforcement and we don’t have any enforcement.  </w:t>
      </w:r>
    </w:p>
    <w:p w14:paraId="52E54711" w14:textId="7F26EDA5" w:rsidR="0003003B" w:rsidRDefault="00521517" w:rsidP="006B2E84">
      <w:pPr>
        <w:numPr>
          <w:ilvl w:val="2"/>
          <w:numId w:val="1"/>
        </w:numPr>
        <w:pBdr>
          <w:top w:val="nil"/>
          <w:left w:val="nil"/>
          <w:bottom w:val="nil"/>
          <w:right w:val="nil"/>
          <w:between w:val="nil"/>
        </w:pBdr>
        <w:shd w:val="clear" w:color="auto" w:fill="FFFFFF"/>
        <w:spacing w:after="0" w:line="240" w:lineRule="auto"/>
      </w:pPr>
      <w:r>
        <w:t xml:space="preserve">No enforcement </w:t>
      </w:r>
      <w:r w:rsidR="009311EE">
        <w:t>structure</w:t>
      </w:r>
      <w:r w:rsidR="009F6457">
        <w:t xml:space="preserve"> – the process is only as good as the enforcement of our ordinances.  </w:t>
      </w:r>
    </w:p>
    <w:p w14:paraId="002BB208" w14:textId="70EA8DEE" w:rsidR="009311EE" w:rsidRDefault="009311EE" w:rsidP="006B2E84">
      <w:pPr>
        <w:numPr>
          <w:ilvl w:val="2"/>
          <w:numId w:val="1"/>
        </w:numPr>
        <w:pBdr>
          <w:top w:val="nil"/>
          <w:left w:val="nil"/>
          <w:bottom w:val="nil"/>
          <w:right w:val="nil"/>
          <w:between w:val="nil"/>
        </w:pBdr>
        <w:shd w:val="clear" w:color="auto" w:fill="FFFFFF"/>
        <w:spacing w:after="0" w:line="240" w:lineRule="auto"/>
      </w:pPr>
      <w:r>
        <w:t>Staffing Needs</w:t>
      </w:r>
      <w:r w:rsidR="009052B3">
        <w:t xml:space="preserve"> – it is presented that a lot of the Clerk’s time is being used in drafting letters, follow up on the complaints, etc. and this should be done by the Administrator.  </w:t>
      </w:r>
    </w:p>
    <w:p w14:paraId="1E5B8A59" w14:textId="599BE940" w:rsidR="009311EE" w:rsidRDefault="008E0025" w:rsidP="006B2E84">
      <w:pPr>
        <w:numPr>
          <w:ilvl w:val="2"/>
          <w:numId w:val="1"/>
        </w:numPr>
        <w:pBdr>
          <w:top w:val="nil"/>
          <w:left w:val="nil"/>
          <w:bottom w:val="nil"/>
          <w:right w:val="nil"/>
          <w:between w:val="nil"/>
        </w:pBdr>
        <w:shd w:val="clear" w:color="auto" w:fill="FFFFFF"/>
        <w:spacing w:after="0" w:line="240" w:lineRule="auto"/>
      </w:pPr>
      <w:r>
        <w:t>Cost to the City</w:t>
      </w:r>
      <w:r w:rsidR="00F877E5">
        <w:t xml:space="preserve"> – Pine County there would be no cost.  If we keep, we pay an administrator, clerk time, and any other staff’s time.  We would also need to find an Administrator. (E.G.,  </w:t>
      </w:r>
      <w:r w:rsidR="00F749ED">
        <w:t xml:space="preserve">ads, hiring, etc.)  </w:t>
      </w:r>
    </w:p>
    <w:p w14:paraId="1F04D3FD" w14:textId="3CAD205E" w:rsidR="00BD498A" w:rsidRDefault="00BD498A" w:rsidP="006B2E84">
      <w:pPr>
        <w:numPr>
          <w:ilvl w:val="2"/>
          <w:numId w:val="1"/>
        </w:numPr>
        <w:pBdr>
          <w:top w:val="nil"/>
          <w:left w:val="nil"/>
          <w:bottom w:val="nil"/>
          <w:right w:val="nil"/>
          <w:between w:val="nil"/>
        </w:pBdr>
        <w:shd w:val="clear" w:color="auto" w:fill="FFFFFF"/>
        <w:spacing w:after="0" w:line="240" w:lineRule="auto"/>
      </w:pPr>
      <w:r>
        <w:t>Liability for the City</w:t>
      </w:r>
      <w:r w:rsidR="000830CC">
        <w:t xml:space="preserve"> can be a high risk and include attorney fees if we keep the planning and zoning.  </w:t>
      </w:r>
    </w:p>
    <w:p w14:paraId="50734D00" w14:textId="13F46BDF" w:rsidR="007F78E4" w:rsidRDefault="00C36998" w:rsidP="00B00628">
      <w:pPr>
        <w:numPr>
          <w:ilvl w:val="1"/>
          <w:numId w:val="1"/>
        </w:numPr>
        <w:pBdr>
          <w:top w:val="nil"/>
          <w:left w:val="nil"/>
          <w:bottom w:val="nil"/>
          <w:right w:val="nil"/>
          <w:between w:val="nil"/>
        </w:pBdr>
        <w:shd w:val="clear" w:color="auto" w:fill="FFFFFF"/>
        <w:spacing w:after="0" w:line="240" w:lineRule="auto"/>
      </w:pPr>
      <w:r>
        <w:t xml:space="preserve">Pros and Cons </w:t>
      </w:r>
      <w:r w:rsidR="00336C95">
        <w:t>of</w:t>
      </w:r>
      <w:r w:rsidR="00FF6881">
        <w:t xml:space="preserve"> moving to Pine County</w:t>
      </w:r>
      <w:r w:rsidR="00E8489A">
        <w:t xml:space="preserve"> </w:t>
      </w:r>
      <w:r w:rsidR="00C11B59">
        <w:t>–</w:t>
      </w:r>
      <w:r w:rsidR="00E8489A">
        <w:t xml:space="preserve"> </w:t>
      </w:r>
      <w:r w:rsidR="00C11B59">
        <w:t xml:space="preserve">Con for the County would be that they take a little longer </w:t>
      </w:r>
      <w:r w:rsidR="00B960BF">
        <w:t xml:space="preserve">but do hold to the </w:t>
      </w:r>
      <w:r w:rsidR="00CF5189">
        <w:t>60-day</w:t>
      </w:r>
      <w:r w:rsidR="00B960BF">
        <w:t xml:space="preserve"> rule.  </w:t>
      </w:r>
      <w:r w:rsidR="004A2370">
        <w:t>Tracey to reach</w:t>
      </w:r>
      <w:r w:rsidR="00384EBF">
        <w:t xml:space="preserve"> out to Ed to see if there are any other files and documentation or checklists for each </w:t>
      </w:r>
      <w:r w:rsidR="0054184D">
        <w:t xml:space="preserve">permit it approved or denied.  </w:t>
      </w:r>
      <w:r w:rsidR="00665A3A">
        <w:t xml:space="preserve">7 approved in 2025 and </w:t>
      </w:r>
      <w:r w:rsidR="00665A3A">
        <w:lastRenderedPageBreak/>
        <w:t xml:space="preserve">approximately 10-12 annually mostly in the warmer months.  </w:t>
      </w:r>
      <w:r w:rsidR="007F0F4F">
        <w:t xml:space="preserve">Enforcement is the big issue and the County would have an advantage of </w:t>
      </w:r>
      <w:r w:rsidR="005B344C">
        <w:t xml:space="preserve">enforcement that the city hasn’t </w:t>
      </w:r>
      <w:r w:rsidR="00FA350F">
        <w:t xml:space="preserve">leaned in the past.  </w:t>
      </w:r>
      <w:r w:rsidR="00D84FE5">
        <w:t xml:space="preserve">They would utilize their attorney and law enforcement.  </w:t>
      </w:r>
      <w:r w:rsidR="00765A75">
        <w:t xml:space="preserve">County has a more consistent </w:t>
      </w:r>
      <w:r w:rsidR="007C37FA">
        <w:t xml:space="preserve">staffing and knowledge base.  </w:t>
      </w:r>
      <w:r w:rsidR="00F82829">
        <w:t xml:space="preserve">The county doesn’t have any hard consequences but does have authority for double fees and do allow for timeframe </w:t>
      </w:r>
      <w:r w:rsidR="00C43B46">
        <w:t xml:space="preserve">extensions.  Pro would be fiscal.  Pro is Pine County has people </w:t>
      </w:r>
      <w:r w:rsidR="001761AA">
        <w:t xml:space="preserve">who are professional and knowledgeable to deal with these.  </w:t>
      </w:r>
    </w:p>
    <w:p w14:paraId="307FCCD8" w14:textId="5D9D9221" w:rsidR="001761AA" w:rsidRDefault="001761AA" w:rsidP="00B00628">
      <w:pPr>
        <w:numPr>
          <w:ilvl w:val="1"/>
          <w:numId w:val="1"/>
        </w:numPr>
        <w:pBdr>
          <w:top w:val="nil"/>
          <w:left w:val="nil"/>
          <w:bottom w:val="nil"/>
          <w:right w:val="nil"/>
          <w:between w:val="nil"/>
        </w:pBdr>
        <w:shd w:val="clear" w:color="auto" w:fill="FFFFFF"/>
        <w:spacing w:after="0" w:line="240" w:lineRule="auto"/>
      </w:pPr>
      <w:r>
        <w:t xml:space="preserve">Would a city need </w:t>
      </w:r>
      <w:r w:rsidR="00E16B19">
        <w:t xml:space="preserve">an Administrator?  If there were specific checklists could this be managed </w:t>
      </w:r>
    </w:p>
    <w:p w14:paraId="5BC4EF77" w14:textId="73FBCB08" w:rsidR="00E16B19" w:rsidRDefault="00E16B19" w:rsidP="00B00628">
      <w:pPr>
        <w:numPr>
          <w:ilvl w:val="1"/>
          <w:numId w:val="1"/>
        </w:numPr>
        <w:pBdr>
          <w:top w:val="nil"/>
          <w:left w:val="nil"/>
          <w:bottom w:val="nil"/>
          <w:right w:val="nil"/>
          <w:between w:val="nil"/>
        </w:pBdr>
        <w:shd w:val="clear" w:color="auto" w:fill="FFFFFF"/>
        <w:spacing w:after="0" w:line="240" w:lineRule="auto"/>
      </w:pPr>
      <w:r>
        <w:t xml:space="preserve">Downtown </w:t>
      </w:r>
      <w:r w:rsidR="002E643B">
        <w:t xml:space="preserve">would be an issue for water/sewer and small lots like a smaller downtown.  </w:t>
      </w:r>
      <w:r w:rsidR="00323371">
        <w:t xml:space="preserve">Each district has different lot sizes </w:t>
      </w:r>
      <w:r w:rsidR="009C5020">
        <w:t xml:space="preserve">and requirements.  </w:t>
      </w:r>
      <w:r w:rsidR="006E48D7">
        <w:t xml:space="preserve">Did lack a definition of lot sizes and requirements.  TRACEY WILL REACH OUT TO AARON TO UNDERSTAND SMALL LOT MANAGEMENT.  </w:t>
      </w:r>
    </w:p>
    <w:p w14:paraId="73ABF7CD" w14:textId="1CB37AD9" w:rsidR="002B7E8F" w:rsidRDefault="002B7E8F" w:rsidP="00B00628">
      <w:pPr>
        <w:numPr>
          <w:ilvl w:val="1"/>
          <w:numId w:val="1"/>
        </w:numPr>
        <w:pBdr>
          <w:top w:val="nil"/>
          <w:left w:val="nil"/>
          <w:bottom w:val="nil"/>
          <w:right w:val="nil"/>
          <w:between w:val="nil"/>
        </w:pBdr>
        <w:shd w:val="clear" w:color="auto" w:fill="FFFFFF"/>
        <w:spacing w:after="0" w:line="240" w:lineRule="auto"/>
      </w:pPr>
      <w:r>
        <w:t xml:space="preserve">Con – City to lose control?  </w:t>
      </w:r>
      <w:r w:rsidR="003A7F0D">
        <w:t>Could approve something like a data center or set-back would be larger if we went with Pine County</w:t>
      </w:r>
      <w:r w:rsidR="006918AF">
        <w:t xml:space="preserve"> are some examples of differences.</w:t>
      </w:r>
    </w:p>
    <w:p w14:paraId="6E5452FD" w14:textId="77777777" w:rsidR="00293D69" w:rsidRDefault="00293D69" w:rsidP="00293D69">
      <w:pPr>
        <w:pBdr>
          <w:top w:val="nil"/>
          <w:left w:val="nil"/>
          <w:bottom w:val="nil"/>
          <w:right w:val="nil"/>
          <w:between w:val="nil"/>
        </w:pBdr>
        <w:shd w:val="clear" w:color="auto" w:fill="FFFFFF"/>
        <w:spacing w:after="0" w:line="240" w:lineRule="auto"/>
        <w:ind w:left="1440"/>
      </w:pPr>
    </w:p>
    <w:p w14:paraId="08B0CEF8" w14:textId="3286BE1E" w:rsidR="00FF6881" w:rsidRPr="00763764" w:rsidRDefault="00B00628" w:rsidP="00763764">
      <w:pPr>
        <w:numPr>
          <w:ilvl w:val="0"/>
          <w:numId w:val="1"/>
        </w:numPr>
        <w:pBdr>
          <w:top w:val="nil"/>
          <w:left w:val="nil"/>
          <w:bottom w:val="nil"/>
          <w:right w:val="nil"/>
          <w:between w:val="nil"/>
        </w:pBdr>
        <w:shd w:val="clear" w:color="auto" w:fill="FFFFFF"/>
        <w:spacing w:after="0" w:line="240" w:lineRule="auto"/>
        <w:rPr>
          <w:color w:val="000000"/>
        </w:rPr>
      </w:pPr>
      <w:r>
        <w:rPr>
          <w:b/>
          <w:bCs/>
          <w:color w:val="000000"/>
        </w:rPr>
        <w:t>WHAT DO WE WANT PLANNING AND ZONING TO LOOK LIKE</w:t>
      </w:r>
      <w:r w:rsidR="00987F5E">
        <w:rPr>
          <w:b/>
          <w:bCs/>
          <w:color w:val="000000"/>
        </w:rPr>
        <w:t xml:space="preserve"> IN FINLAYSON</w:t>
      </w:r>
      <w:r w:rsidR="00931E4C">
        <w:rPr>
          <w:b/>
          <w:bCs/>
          <w:color w:val="000000"/>
        </w:rPr>
        <w:t xml:space="preserve"> (</w:t>
      </w:r>
      <w:r w:rsidR="001B1E9B">
        <w:rPr>
          <w:b/>
          <w:bCs/>
          <w:color w:val="000000"/>
        </w:rPr>
        <w:t xml:space="preserve">30 </w:t>
      </w:r>
      <w:r w:rsidR="00A775E2">
        <w:rPr>
          <w:b/>
          <w:bCs/>
          <w:color w:val="000000"/>
        </w:rPr>
        <w:t>minutes) Barb</w:t>
      </w:r>
      <w:r w:rsidR="00A943EE">
        <w:rPr>
          <w:b/>
          <w:bCs/>
          <w:color w:val="000000"/>
        </w:rPr>
        <w:t xml:space="preserve"> would like it consistent and fair for all parties.  Making sure all details are done, documented, and completed.  </w:t>
      </w:r>
      <w:r w:rsidR="00741A2D">
        <w:rPr>
          <w:b/>
          <w:bCs/>
          <w:color w:val="000000"/>
        </w:rPr>
        <w:t>Struggle to find an Administrato</w:t>
      </w:r>
      <w:r w:rsidR="00B44A9E">
        <w:rPr>
          <w:b/>
          <w:bCs/>
          <w:color w:val="000000"/>
        </w:rPr>
        <w:t xml:space="preserve">r.  Could talk with some other areas to see who they use.  If we couldn’t find one or while we are hiring, what </w:t>
      </w:r>
      <w:r w:rsidR="00DA45FA">
        <w:rPr>
          <w:b/>
          <w:bCs/>
          <w:color w:val="000000"/>
        </w:rPr>
        <w:t xml:space="preserve">would we </w:t>
      </w:r>
      <w:r w:rsidR="002B32A5">
        <w:rPr>
          <w:b/>
          <w:bCs/>
          <w:color w:val="000000"/>
        </w:rPr>
        <w:t xml:space="preserve">need to do in this interim.  Right now, we are bound by our current </w:t>
      </w:r>
      <w:r w:rsidR="004621B3">
        <w:rPr>
          <w:b/>
          <w:bCs/>
          <w:color w:val="000000"/>
        </w:rPr>
        <w:t>ordinances</w:t>
      </w:r>
      <w:r w:rsidR="002B32A5">
        <w:rPr>
          <w:b/>
          <w:bCs/>
          <w:color w:val="000000"/>
        </w:rPr>
        <w:t xml:space="preserve"> and enforcement is where we are lacking.  </w:t>
      </w:r>
      <w:r w:rsidR="0010457D">
        <w:rPr>
          <w:b/>
          <w:bCs/>
          <w:color w:val="000000"/>
        </w:rPr>
        <w:t>Liability</w:t>
      </w:r>
      <w:r w:rsidR="0030488A">
        <w:rPr>
          <w:b/>
          <w:bCs/>
          <w:color w:val="000000"/>
        </w:rPr>
        <w:t xml:space="preserve"> comes back to the city and would possibly need look to replace the Administrator or increased staff.  </w:t>
      </w:r>
      <w:r w:rsidR="0010457D">
        <w:rPr>
          <w:b/>
          <w:bCs/>
          <w:color w:val="000000"/>
        </w:rPr>
        <w:t xml:space="preserve">Does the city want less cost and liability or control over land use building.  </w:t>
      </w:r>
      <w:r w:rsidR="00902E8C">
        <w:rPr>
          <w:b/>
          <w:bCs/>
          <w:color w:val="000000"/>
        </w:rPr>
        <w:t xml:space="preserve">Cost would fall om the taxpayers.  Don’t have the amount of permit that warrant to keep this process.  Not the responsibility of the clerk.  </w:t>
      </w:r>
      <w:r w:rsidR="003504DF">
        <w:rPr>
          <w:b/>
          <w:bCs/>
          <w:color w:val="000000"/>
        </w:rPr>
        <w:t xml:space="preserve">If any questions, Aaron would be willing to answer any questions.  </w:t>
      </w:r>
      <w:r w:rsidR="00A63623">
        <w:rPr>
          <w:b/>
          <w:bCs/>
          <w:color w:val="000000"/>
        </w:rPr>
        <w:t xml:space="preserve">Investigation – how much is available to build and options for an Administrator.  </w:t>
      </w:r>
      <w:r w:rsidR="000C05F4">
        <w:rPr>
          <w:b/>
          <w:bCs/>
          <w:color w:val="000000"/>
        </w:rPr>
        <w:t xml:space="preserve">Take away – all council members will be asking members of the community their vote on this.  </w:t>
      </w:r>
      <w:r w:rsidR="007C75E1">
        <w:rPr>
          <w:b/>
          <w:bCs/>
          <w:color w:val="000000"/>
        </w:rPr>
        <w:t xml:space="preserve">Either way – ordinances will need to be updated.  </w:t>
      </w:r>
      <w:r w:rsidR="00E402A7">
        <w:rPr>
          <w:b/>
          <w:bCs/>
          <w:color w:val="000000"/>
        </w:rPr>
        <w:t xml:space="preserve">Pros, cost, liability, professional staff.  Cons – control, </w:t>
      </w:r>
      <w:r w:rsidR="00095ACC">
        <w:rPr>
          <w:b/>
          <w:bCs/>
          <w:color w:val="000000"/>
        </w:rPr>
        <w:t>time for completion</w:t>
      </w:r>
      <w:r w:rsidR="0057114B">
        <w:rPr>
          <w:b/>
          <w:bCs/>
          <w:color w:val="000000"/>
        </w:rPr>
        <w:t xml:space="preserve"> for the City.  For County:  </w:t>
      </w:r>
      <w:r w:rsidR="009C6BF0">
        <w:rPr>
          <w:b/>
          <w:bCs/>
          <w:color w:val="000000"/>
        </w:rPr>
        <w:t xml:space="preserve">Pro would handle all planning zoning and would all be out of Finlayson’s hands.  They know </w:t>
      </w:r>
      <w:r w:rsidR="00D51B70">
        <w:rPr>
          <w:b/>
          <w:bCs/>
          <w:color w:val="000000"/>
        </w:rPr>
        <w:t xml:space="preserve">the subdivision shoreline, cannabis, etc. enforcement and rules.  </w:t>
      </w:r>
      <w:r w:rsidR="00AC707B">
        <w:rPr>
          <w:b/>
          <w:bCs/>
          <w:color w:val="000000"/>
        </w:rPr>
        <w:t xml:space="preserve">Pro would be consistent related to taxes and permitting and in the same house.  </w:t>
      </w:r>
      <w:r w:rsidR="00830A46">
        <w:rPr>
          <w:b/>
          <w:bCs/>
          <w:color w:val="000000"/>
        </w:rPr>
        <w:t xml:space="preserve">Provide consistency.  </w:t>
      </w:r>
    </w:p>
    <w:p w14:paraId="14C93277" w14:textId="1A6A8ED1" w:rsidR="00B00628" w:rsidRDefault="00120E7A" w:rsidP="00394E38">
      <w:pPr>
        <w:numPr>
          <w:ilvl w:val="1"/>
          <w:numId w:val="1"/>
        </w:numPr>
        <w:pBdr>
          <w:top w:val="nil"/>
          <w:left w:val="nil"/>
          <w:bottom w:val="nil"/>
          <w:right w:val="nil"/>
          <w:between w:val="nil"/>
        </w:pBdr>
        <w:shd w:val="clear" w:color="auto" w:fill="FFFFFF"/>
        <w:spacing w:after="0" w:line="240" w:lineRule="auto"/>
        <w:rPr>
          <w:color w:val="000000"/>
        </w:rPr>
      </w:pPr>
      <w:r>
        <w:rPr>
          <w:color w:val="000000"/>
        </w:rPr>
        <w:t>Roles and Responsibilities</w:t>
      </w:r>
    </w:p>
    <w:p w14:paraId="06F57313" w14:textId="77777777" w:rsidR="00120E7A" w:rsidRPr="00FF6881" w:rsidRDefault="00120E7A" w:rsidP="00120E7A">
      <w:pPr>
        <w:numPr>
          <w:ilvl w:val="2"/>
          <w:numId w:val="1"/>
        </w:numPr>
        <w:pBdr>
          <w:top w:val="nil"/>
          <w:left w:val="nil"/>
          <w:bottom w:val="nil"/>
          <w:right w:val="nil"/>
          <w:between w:val="nil"/>
        </w:pBdr>
        <w:shd w:val="clear" w:color="auto" w:fill="FFFFFF"/>
        <w:spacing w:after="0" w:line="240" w:lineRule="auto"/>
        <w:rPr>
          <w:color w:val="000000"/>
        </w:rPr>
      </w:pPr>
      <w:r w:rsidRPr="00FF6881">
        <w:rPr>
          <w:color w:val="000000"/>
        </w:rPr>
        <w:t>P</w:t>
      </w:r>
      <w:r>
        <w:rPr>
          <w:color w:val="000000"/>
        </w:rPr>
        <w:t>lanning and Zoning Administrator</w:t>
      </w:r>
    </w:p>
    <w:p w14:paraId="114C4346" w14:textId="77777777" w:rsidR="00120E7A" w:rsidRPr="00FF6881" w:rsidRDefault="00120E7A" w:rsidP="00120E7A">
      <w:pPr>
        <w:numPr>
          <w:ilvl w:val="2"/>
          <w:numId w:val="1"/>
        </w:numPr>
        <w:pBdr>
          <w:top w:val="nil"/>
          <w:left w:val="nil"/>
          <w:bottom w:val="nil"/>
          <w:right w:val="nil"/>
          <w:between w:val="nil"/>
        </w:pBdr>
        <w:shd w:val="clear" w:color="auto" w:fill="FFFFFF"/>
        <w:spacing w:after="0" w:line="240" w:lineRule="auto"/>
        <w:rPr>
          <w:color w:val="000000"/>
        </w:rPr>
      </w:pPr>
      <w:r>
        <w:rPr>
          <w:color w:val="000000"/>
        </w:rPr>
        <w:t>Administrative Support</w:t>
      </w:r>
    </w:p>
    <w:p w14:paraId="35BD7DB7" w14:textId="77777777" w:rsidR="00120E7A" w:rsidRDefault="00120E7A" w:rsidP="00120E7A">
      <w:pPr>
        <w:numPr>
          <w:ilvl w:val="2"/>
          <w:numId w:val="1"/>
        </w:numPr>
        <w:pBdr>
          <w:top w:val="nil"/>
          <w:left w:val="nil"/>
          <w:bottom w:val="nil"/>
          <w:right w:val="nil"/>
          <w:between w:val="nil"/>
        </w:pBdr>
        <w:shd w:val="clear" w:color="auto" w:fill="FFFFFF"/>
        <w:spacing w:after="0" w:line="240" w:lineRule="auto"/>
        <w:rPr>
          <w:color w:val="000000"/>
        </w:rPr>
      </w:pPr>
      <w:r>
        <w:rPr>
          <w:color w:val="000000"/>
        </w:rPr>
        <w:t>Commission Roles and Focus</w:t>
      </w:r>
    </w:p>
    <w:p w14:paraId="2AB76D2E" w14:textId="4403A248" w:rsidR="00B453CB" w:rsidRDefault="00120E7A" w:rsidP="00394E38">
      <w:pPr>
        <w:numPr>
          <w:ilvl w:val="1"/>
          <w:numId w:val="1"/>
        </w:numPr>
        <w:pBdr>
          <w:top w:val="nil"/>
          <w:left w:val="nil"/>
          <w:bottom w:val="nil"/>
          <w:right w:val="nil"/>
          <w:between w:val="nil"/>
        </w:pBdr>
        <w:shd w:val="clear" w:color="auto" w:fill="FFFFFF"/>
        <w:spacing w:after="0" w:line="240" w:lineRule="auto"/>
        <w:rPr>
          <w:color w:val="000000"/>
        </w:rPr>
      </w:pPr>
      <w:r>
        <w:rPr>
          <w:color w:val="000000"/>
        </w:rPr>
        <w:t>Rural Area Structure</w:t>
      </w:r>
      <w:r w:rsidR="00450B24">
        <w:rPr>
          <w:color w:val="000000"/>
        </w:rPr>
        <w:t>/Focus</w:t>
      </w:r>
    </w:p>
    <w:p w14:paraId="45E52EA9" w14:textId="7778E8F7" w:rsidR="00987F5E" w:rsidRDefault="00DA2C62" w:rsidP="00987F5E">
      <w:pPr>
        <w:numPr>
          <w:ilvl w:val="2"/>
          <w:numId w:val="1"/>
        </w:numPr>
        <w:pBdr>
          <w:top w:val="nil"/>
          <w:left w:val="nil"/>
          <w:bottom w:val="nil"/>
          <w:right w:val="nil"/>
          <w:between w:val="nil"/>
        </w:pBdr>
        <w:shd w:val="clear" w:color="auto" w:fill="FFFFFF"/>
        <w:spacing w:after="0" w:line="240" w:lineRule="auto"/>
        <w:rPr>
          <w:color w:val="000000"/>
        </w:rPr>
      </w:pPr>
      <w:r>
        <w:rPr>
          <w:color w:val="000000"/>
        </w:rPr>
        <w:t>Review and revision of ordinances</w:t>
      </w:r>
    </w:p>
    <w:p w14:paraId="47901E35" w14:textId="40A82F72" w:rsidR="003B654A" w:rsidRDefault="003014D5" w:rsidP="00987F5E">
      <w:pPr>
        <w:numPr>
          <w:ilvl w:val="2"/>
          <w:numId w:val="1"/>
        </w:numPr>
        <w:pBdr>
          <w:top w:val="nil"/>
          <w:left w:val="nil"/>
          <w:bottom w:val="nil"/>
          <w:right w:val="nil"/>
          <w:between w:val="nil"/>
        </w:pBdr>
        <w:shd w:val="clear" w:color="auto" w:fill="FFFFFF"/>
        <w:spacing w:after="0" w:line="240" w:lineRule="auto"/>
        <w:rPr>
          <w:color w:val="000000"/>
        </w:rPr>
      </w:pPr>
      <w:r>
        <w:rPr>
          <w:color w:val="000000"/>
        </w:rPr>
        <w:t>Focu</w:t>
      </w:r>
      <w:r w:rsidR="00496F7F">
        <w:rPr>
          <w:color w:val="000000"/>
        </w:rPr>
        <w:t xml:space="preserve">s as </w:t>
      </w:r>
      <w:r w:rsidR="00456D2D">
        <w:rPr>
          <w:color w:val="000000"/>
        </w:rPr>
        <w:t>community partnership</w:t>
      </w:r>
    </w:p>
    <w:p w14:paraId="19A00A1F" w14:textId="14C98BB7" w:rsidR="00F34A7C" w:rsidRDefault="001772A8" w:rsidP="00987F5E">
      <w:pPr>
        <w:numPr>
          <w:ilvl w:val="2"/>
          <w:numId w:val="1"/>
        </w:numPr>
        <w:pBdr>
          <w:top w:val="nil"/>
          <w:left w:val="nil"/>
          <w:bottom w:val="nil"/>
          <w:right w:val="nil"/>
          <w:between w:val="nil"/>
        </w:pBdr>
        <w:shd w:val="clear" w:color="auto" w:fill="FFFFFF"/>
        <w:spacing w:after="0" w:line="240" w:lineRule="auto"/>
        <w:rPr>
          <w:color w:val="000000"/>
        </w:rPr>
      </w:pPr>
      <w:r>
        <w:rPr>
          <w:color w:val="000000"/>
        </w:rPr>
        <w:t xml:space="preserve">Cohesive partnership </w:t>
      </w:r>
      <w:r w:rsidR="00AF62FE">
        <w:rPr>
          <w:color w:val="000000"/>
        </w:rPr>
        <w:t>between all parties</w:t>
      </w:r>
    </w:p>
    <w:p w14:paraId="40E5870C" w14:textId="7F212703" w:rsidR="00AF62FE" w:rsidRDefault="00AF62FE" w:rsidP="00987F5E">
      <w:pPr>
        <w:numPr>
          <w:ilvl w:val="2"/>
          <w:numId w:val="1"/>
        </w:numPr>
        <w:pBdr>
          <w:top w:val="nil"/>
          <w:left w:val="nil"/>
          <w:bottom w:val="nil"/>
          <w:right w:val="nil"/>
          <w:between w:val="nil"/>
        </w:pBdr>
        <w:shd w:val="clear" w:color="auto" w:fill="FFFFFF"/>
        <w:spacing w:after="0" w:line="240" w:lineRule="auto"/>
        <w:rPr>
          <w:color w:val="000000"/>
        </w:rPr>
      </w:pPr>
      <w:r>
        <w:rPr>
          <w:color w:val="000000"/>
        </w:rPr>
        <w:t>Clear expectations defined</w:t>
      </w:r>
    </w:p>
    <w:p w14:paraId="4BBB5E1B" w14:textId="04046711" w:rsidR="00FD6322" w:rsidRPr="006D5137" w:rsidRDefault="00E4366C" w:rsidP="00DF0168">
      <w:pPr>
        <w:numPr>
          <w:ilvl w:val="0"/>
          <w:numId w:val="1"/>
        </w:numPr>
        <w:pBdr>
          <w:top w:val="nil"/>
          <w:left w:val="nil"/>
          <w:bottom w:val="nil"/>
          <w:right w:val="nil"/>
          <w:between w:val="nil"/>
        </w:pBdr>
        <w:shd w:val="clear" w:color="auto" w:fill="FFFFFF"/>
        <w:spacing w:before="240" w:after="240" w:line="240" w:lineRule="auto"/>
        <w:rPr>
          <w:b/>
          <w:bCs/>
        </w:rPr>
      </w:pPr>
      <w:r w:rsidRPr="00B453CB">
        <w:rPr>
          <w:b/>
          <w:bCs/>
          <w:color w:val="000000"/>
        </w:rPr>
        <w:t>ADJOURNMENT</w:t>
      </w:r>
      <w:r w:rsidR="00830A46">
        <w:rPr>
          <w:b/>
          <w:bCs/>
          <w:color w:val="000000"/>
        </w:rPr>
        <w:t xml:space="preserve"> at 6:55 pm Motion to adjourn</w:t>
      </w:r>
      <w:r w:rsidR="00A775E2">
        <w:rPr>
          <w:b/>
          <w:bCs/>
          <w:color w:val="000000"/>
        </w:rPr>
        <w:t xml:space="preserve"> </w:t>
      </w:r>
      <w:r w:rsidR="00CF5189">
        <w:rPr>
          <w:b/>
          <w:bCs/>
          <w:color w:val="000000"/>
        </w:rPr>
        <w:t xml:space="preserve">Schaefer </w:t>
      </w:r>
      <w:r w:rsidR="00A775E2">
        <w:rPr>
          <w:b/>
          <w:bCs/>
          <w:color w:val="000000"/>
        </w:rPr>
        <w:t xml:space="preserve">and second by </w:t>
      </w:r>
      <w:r w:rsidR="00CF5189">
        <w:rPr>
          <w:b/>
          <w:bCs/>
          <w:color w:val="000000"/>
        </w:rPr>
        <w:t>Oetterer</w:t>
      </w:r>
      <w:r w:rsidR="00A775E2">
        <w:rPr>
          <w:b/>
          <w:bCs/>
          <w:color w:val="000000"/>
        </w:rPr>
        <w:t xml:space="preserve">. </w:t>
      </w:r>
      <w:r w:rsidR="00CF5189">
        <w:rPr>
          <w:b/>
          <w:bCs/>
          <w:color w:val="000000"/>
        </w:rPr>
        <w:t>Motion carried</w:t>
      </w:r>
      <w:r w:rsidR="006D5137">
        <w:rPr>
          <w:b/>
          <w:bCs/>
          <w:color w:val="000000"/>
        </w:rPr>
        <w:t>.</w:t>
      </w:r>
    </w:p>
    <w:p w14:paraId="72954554" w14:textId="55FDBD96" w:rsidR="006D5137" w:rsidRDefault="006D5137" w:rsidP="006D5137">
      <w:pPr>
        <w:pBdr>
          <w:top w:val="nil"/>
          <w:left w:val="nil"/>
          <w:bottom w:val="nil"/>
          <w:right w:val="nil"/>
          <w:between w:val="nil"/>
        </w:pBdr>
        <w:shd w:val="clear" w:color="auto" w:fill="FFFFFF"/>
        <w:spacing w:before="240" w:after="240" w:line="240" w:lineRule="auto"/>
        <w:rPr>
          <w:b/>
          <w:bCs/>
          <w:color w:val="000000"/>
        </w:rPr>
      </w:pPr>
      <w:r>
        <w:rPr>
          <w:b/>
          <w:bCs/>
          <w:color w:val="000000"/>
        </w:rPr>
        <w:t>Minutes prepared by Tracey Tokheim, Clerk/Treasurer</w:t>
      </w:r>
    </w:p>
    <w:p w14:paraId="13B5FA32" w14:textId="418A0E0F" w:rsidR="006D5137" w:rsidRPr="00DF0168" w:rsidRDefault="006D5137" w:rsidP="006D5137">
      <w:pPr>
        <w:pBdr>
          <w:top w:val="nil"/>
          <w:left w:val="nil"/>
          <w:bottom w:val="nil"/>
          <w:right w:val="nil"/>
          <w:between w:val="nil"/>
        </w:pBdr>
        <w:shd w:val="clear" w:color="auto" w:fill="FFFFFF"/>
        <w:spacing w:before="240" w:after="240" w:line="240" w:lineRule="auto"/>
        <w:rPr>
          <w:b/>
          <w:bCs/>
        </w:rPr>
      </w:pPr>
      <w:r>
        <w:rPr>
          <w:noProof/>
        </w:rPr>
        <w:drawing>
          <wp:inline distT="0" distB="0" distL="0" distR="0" wp14:anchorId="060266DC" wp14:editId="3669DCC5">
            <wp:extent cx="2132515" cy="638175"/>
            <wp:effectExtent l="0" t="0" r="1270" b="0"/>
            <wp:docPr id="1589172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6664" cy="639417"/>
                    </a:xfrm>
                    <a:prstGeom prst="rect">
                      <a:avLst/>
                    </a:prstGeom>
                    <a:noFill/>
                    <a:ln>
                      <a:noFill/>
                    </a:ln>
                  </pic:spPr>
                </pic:pic>
              </a:graphicData>
            </a:graphic>
          </wp:inline>
        </w:drawing>
      </w:r>
    </w:p>
    <w:sectPr w:rsidR="006D5137" w:rsidRPr="00DF0168">
      <w:footerReference w:type="default" r:id="rId10"/>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9F7BA0" w14:textId="77777777" w:rsidR="0026285E" w:rsidRDefault="0026285E">
      <w:pPr>
        <w:spacing w:after="0" w:line="240" w:lineRule="auto"/>
      </w:pPr>
      <w:r>
        <w:separator/>
      </w:r>
    </w:p>
  </w:endnote>
  <w:endnote w:type="continuationSeparator" w:id="0">
    <w:p w14:paraId="62750931" w14:textId="77777777" w:rsidR="0026285E" w:rsidRDefault="002628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3CE7E8B-CD3C-44DA-9EE5-D665A575A8B2}"/>
    <w:embedBold r:id="rId2" w:fontKey="{E0DFE219-84AF-4108-B4B9-C5E916CA95BA}"/>
    <w:embedItalic r:id="rId3" w:fontKey="{61F4251A-CCA9-4633-9607-A42B8C425290}"/>
  </w:font>
  <w:font w:name="Georgia">
    <w:panose1 w:val="02040502050405020303"/>
    <w:charset w:val="00"/>
    <w:family w:val="roman"/>
    <w:pitch w:val="variable"/>
    <w:sig w:usb0="00000287" w:usb1="00000000" w:usb2="00000000" w:usb3="00000000" w:csb0="0000009F" w:csb1="00000000"/>
    <w:embedItalic r:id="rId4" w:fontKey="{3AFFE97A-38BA-4C8B-A1CA-9C9AB0DC53BB}"/>
  </w:font>
  <w:font w:name="Cambria">
    <w:panose1 w:val="02040503050406030204"/>
    <w:charset w:val="00"/>
    <w:family w:val="roman"/>
    <w:pitch w:val="variable"/>
    <w:sig w:usb0="E00006FF" w:usb1="420024FF" w:usb2="02000000" w:usb3="00000000" w:csb0="0000019F" w:csb1="00000000"/>
    <w:embedRegular r:id="rId5" w:fontKey="{F86A02AE-1D6F-4E6C-A816-619073F6E6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B466B" w14:textId="77777777" w:rsidR="00FD6322" w:rsidRDefault="00E4366C">
    <w:pPr>
      <w:pBdr>
        <w:top w:val="single" w:sz="4" w:space="1" w:color="000000"/>
        <w:left w:val="nil"/>
        <w:bottom w:val="nil"/>
        <w:right w:val="nil"/>
        <w:between w:val="nil"/>
      </w:pBdr>
      <w:tabs>
        <w:tab w:val="center" w:pos="4680"/>
        <w:tab w:val="right" w:pos="9360"/>
        <w:tab w:val="right" w:pos="10800"/>
      </w:tabs>
      <w:spacing w:after="0" w:line="240" w:lineRule="auto"/>
      <w:jc w:val="right"/>
      <w:rPr>
        <w:i/>
        <w:iCs/>
        <w:color w:val="000000"/>
        <w:sz w:val="18"/>
        <w:szCs w:val="18"/>
      </w:rPr>
    </w:pPr>
    <w:r>
      <w:rPr>
        <w:i/>
        <w:iCs/>
        <w:color w:val="000000"/>
        <w:sz w:val="18"/>
        <w:szCs w:val="18"/>
      </w:rPr>
      <w:tab/>
    </w:r>
    <w:r>
      <w:rPr>
        <w:i/>
        <w:iCs/>
        <w:color w:val="000000"/>
        <w:sz w:val="18"/>
        <w:szCs w:val="18"/>
      </w:rPr>
      <w:fldChar w:fldCharType="begin"/>
    </w:r>
    <w:r>
      <w:rPr>
        <w:i/>
        <w:iCs/>
        <w:color w:val="000000"/>
        <w:sz w:val="18"/>
        <w:szCs w:val="18"/>
      </w:rPr>
      <w:instrText>PAGE</w:instrText>
    </w:r>
    <w:r>
      <w:rPr>
        <w:i/>
        <w:iCs/>
        <w:color w:val="000000"/>
        <w:sz w:val="18"/>
        <w:szCs w:val="18"/>
      </w:rPr>
      <w:fldChar w:fldCharType="separate"/>
    </w:r>
    <w:r w:rsidR="00E52376">
      <w:rPr>
        <w:i/>
        <w:iCs/>
        <w:noProof/>
        <w:color w:val="000000"/>
        <w:sz w:val="18"/>
        <w:szCs w:val="18"/>
      </w:rPr>
      <w:t>1</w:t>
    </w:r>
    <w:r>
      <w:rPr>
        <w:i/>
        <w:iCs/>
        <w:color w:val="000000"/>
        <w:sz w:val="18"/>
        <w:szCs w:val="18"/>
      </w:rPr>
      <w:fldChar w:fldCharType="end"/>
    </w:r>
    <w:r>
      <w:rPr>
        <w:i/>
        <w:iCs/>
        <w:color w:val="000000"/>
        <w:sz w:val="18"/>
        <w:szCs w:val="18"/>
      </w:rPr>
      <w:t xml:space="preserve"> of </w:t>
    </w:r>
    <w:r>
      <w:rPr>
        <w:i/>
        <w:iCs/>
        <w:color w:val="000000"/>
        <w:sz w:val="18"/>
        <w:szCs w:val="18"/>
      </w:rPr>
      <w:fldChar w:fldCharType="begin"/>
    </w:r>
    <w:r>
      <w:rPr>
        <w:i/>
        <w:iCs/>
        <w:color w:val="000000"/>
        <w:sz w:val="18"/>
        <w:szCs w:val="18"/>
      </w:rPr>
      <w:instrText>NUMPAGES</w:instrText>
    </w:r>
    <w:r>
      <w:rPr>
        <w:i/>
        <w:iCs/>
        <w:color w:val="000000"/>
        <w:sz w:val="18"/>
        <w:szCs w:val="18"/>
      </w:rPr>
      <w:fldChar w:fldCharType="separate"/>
    </w:r>
    <w:r w:rsidR="00E52376">
      <w:rPr>
        <w:i/>
        <w:iCs/>
        <w:noProof/>
        <w:color w:val="000000"/>
        <w:sz w:val="18"/>
        <w:szCs w:val="18"/>
      </w:rPr>
      <w:t>2</w:t>
    </w:r>
    <w:r>
      <w:rPr>
        <w:i/>
        <w:iCs/>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5798CF" w14:textId="77777777" w:rsidR="0026285E" w:rsidRDefault="0026285E">
      <w:pPr>
        <w:spacing w:after="0" w:line="240" w:lineRule="auto"/>
      </w:pPr>
      <w:r>
        <w:separator/>
      </w:r>
    </w:p>
  </w:footnote>
  <w:footnote w:type="continuationSeparator" w:id="0">
    <w:p w14:paraId="27750582" w14:textId="77777777" w:rsidR="0026285E" w:rsidRDefault="002628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16061D"/>
    <w:multiLevelType w:val="multilevel"/>
    <w:tmpl w:val="5CE669AE"/>
    <w:lvl w:ilvl="0">
      <w:start w:val="1"/>
      <w:numFmt w:val="upperLetter"/>
      <w:lvlText w:val="%1."/>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1BB47FD8"/>
    <w:multiLevelType w:val="multilevel"/>
    <w:tmpl w:val="AE50C070"/>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2B226910"/>
    <w:multiLevelType w:val="multilevel"/>
    <w:tmpl w:val="BCE671F4"/>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3" w15:restartNumberingAfterBreak="0">
    <w:nsid w:val="57C02991"/>
    <w:multiLevelType w:val="multilevel"/>
    <w:tmpl w:val="9D20677E"/>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4" w15:restartNumberingAfterBreak="0">
    <w:nsid w:val="79922F20"/>
    <w:multiLevelType w:val="multilevel"/>
    <w:tmpl w:val="6F9AF4B0"/>
    <w:lvl w:ilvl="0">
      <w:start w:val="1"/>
      <w:numFmt w:val="decimal"/>
      <w:lvlText w:val="%1."/>
      <w:lvlJc w:val="left"/>
      <w:pPr>
        <w:ind w:left="720" w:hanging="360"/>
      </w:pPr>
    </w:lvl>
    <w:lvl w:ilvl="1">
      <w:start w:val="1"/>
      <w:numFmt w:val="upperLetter"/>
      <w:lvlText w:val="%2."/>
      <w:lvlJc w:val="left"/>
      <w:pPr>
        <w:ind w:left="1440" w:hanging="360"/>
      </w:pPr>
      <w:rPr>
        <w:b w:val="0"/>
        <w:bCs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1775109">
    <w:abstractNumId w:val="4"/>
  </w:num>
  <w:num w:numId="2" w16cid:durableId="1662275573">
    <w:abstractNumId w:val="0"/>
  </w:num>
  <w:num w:numId="3" w16cid:durableId="912736453">
    <w:abstractNumId w:val="1"/>
  </w:num>
  <w:num w:numId="4" w16cid:durableId="1663776843">
    <w:abstractNumId w:val="2"/>
  </w:num>
  <w:num w:numId="5" w16cid:durableId="14395241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6322"/>
    <w:rsid w:val="00024700"/>
    <w:rsid w:val="0003003B"/>
    <w:rsid w:val="000330DE"/>
    <w:rsid w:val="000830CC"/>
    <w:rsid w:val="00092243"/>
    <w:rsid w:val="00095ACC"/>
    <w:rsid w:val="000A4B2E"/>
    <w:rsid w:val="000B5C30"/>
    <w:rsid w:val="000C05F4"/>
    <w:rsid w:val="000C4028"/>
    <w:rsid w:val="000E18BD"/>
    <w:rsid w:val="000E4486"/>
    <w:rsid w:val="0010457D"/>
    <w:rsid w:val="00104D80"/>
    <w:rsid w:val="00114185"/>
    <w:rsid w:val="00120E7A"/>
    <w:rsid w:val="00135302"/>
    <w:rsid w:val="0016376C"/>
    <w:rsid w:val="001761AA"/>
    <w:rsid w:val="001772A8"/>
    <w:rsid w:val="001A18EB"/>
    <w:rsid w:val="001B1E9B"/>
    <w:rsid w:val="001B2266"/>
    <w:rsid w:val="001F21A2"/>
    <w:rsid w:val="00200911"/>
    <w:rsid w:val="002101C5"/>
    <w:rsid w:val="00233C80"/>
    <w:rsid w:val="002407E2"/>
    <w:rsid w:val="0026285E"/>
    <w:rsid w:val="00275563"/>
    <w:rsid w:val="00275612"/>
    <w:rsid w:val="002903EA"/>
    <w:rsid w:val="00293D69"/>
    <w:rsid w:val="002963AF"/>
    <w:rsid w:val="002B1E8B"/>
    <w:rsid w:val="002B32A5"/>
    <w:rsid w:val="002B7E8F"/>
    <w:rsid w:val="002D0B15"/>
    <w:rsid w:val="002E643B"/>
    <w:rsid w:val="002F0588"/>
    <w:rsid w:val="003014D5"/>
    <w:rsid w:val="0030488A"/>
    <w:rsid w:val="00315EDC"/>
    <w:rsid w:val="00323371"/>
    <w:rsid w:val="00323515"/>
    <w:rsid w:val="0033040E"/>
    <w:rsid w:val="003308C2"/>
    <w:rsid w:val="00336C95"/>
    <w:rsid w:val="00350309"/>
    <w:rsid w:val="003504DF"/>
    <w:rsid w:val="00384EBF"/>
    <w:rsid w:val="00394E38"/>
    <w:rsid w:val="003A7F0D"/>
    <w:rsid w:val="003B654A"/>
    <w:rsid w:val="003B7143"/>
    <w:rsid w:val="003C4ADB"/>
    <w:rsid w:val="00424FA8"/>
    <w:rsid w:val="004452B2"/>
    <w:rsid w:val="00450B24"/>
    <w:rsid w:val="00456D2D"/>
    <w:rsid w:val="004621B3"/>
    <w:rsid w:val="00462DBD"/>
    <w:rsid w:val="0048079E"/>
    <w:rsid w:val="00485DB6"/>
    <w:rsid w:val="00496F7F"/>
    <w:rsid w:val="004A014C"/>
    <w:rsid w:val="004A2370"/>
    <w:rsid w:val="004A34C0"/>
    <w:rsid w:val="004A3CEA"/>
    <w:rsid w:val="004A4A45"/>
    <w:rsid w:val="004D1A71"/>
    <w:rsid w:val="004F3159"/>
    <w:rsid w:val="005121BD"/>
    <w:rsid w:val="005205E6"/>
    <w:rsid w:val="00521517"/>
    <w:rsid w:val="00541210"/>
    <w:rsid w:val="0054184D"/>
    <w:rsid w:val="00547F50"/>
    <w:rsid w:val="00562256"/>
    <w:rsid w:val="00566ABA"/>
    <w:rsid w:val="0057114B"/>
    <w:rsid w:val="00586FCE"/>
    <w:rsid w:val="005910B4"/>
    <w:rsid w:val="00592A7C"/>
    <w:rsid w:val="005969B2"/>
    <w:rsid w:val="005B24D4"/>
    <w:rsid w:val="005B344C"/>
    <w:rsid w:val="005C3791"/>
    <w:rsid w:val="005C594B"/>
    <w:rsid w:val="005F27BE"/>
    <w:rsid w:val="006041E2"/>
    <w:rsid w:val="006057F9"/>
    <w:rsid w:val="00632B10"/>
    <w:rsid w:val="006353B2"/>
    <w:rsid w:val="00644FAE"/>
    <w:rsid w:val="00645A4D"/>
    <w:rsid w:val="00653C5F"/>
    <w:rsid w:val="00665A3A"/>
    <w:rsid w:val="006664B1"/>
    <w:rsid w:val="00676782"/>
    <w:rsid w:val="00686D2B"/>
    <w:rsid w:val="00686E6B"/>
    <w:rsid w:val="006918AF"/>
    <w:rsid w:val="006955B4"/>
    <w:rsid w:val="00697241"/>
    <w:rsid w:val="006B1A4A"/>
    <w:rsid w:val="006B2E84"/>
    <w:rsid w:val="006C4714"/>
    <w:rsid w:val="006D0891"/>
    <w:rsid w:val="006D5137"/>
    <w:rsid w:val="006D78F4"/>
    <w:rsid w:val="006E48D7"/>
    <w:rsid w:val="006E69C5"/>
    <w:rsid w:val="00740688"/>
    <w:rsid w:val="00741A2D"/>
    <w:rsid w:val="007564F9"/>
    <w:rsid w:val="00763764"/>
    <w:rsid w:val="0076595B"/>
    <w:rsid w:val="00765A75"/>
    <w:rsid w:val="007844D2"/>
    <w:rsid w:val="00787797"/>
    <w:rsid w:val="00790463"/>
    <w:rsid w:val="007A2E6E"/>
    <w:rsid w:val="007A42F1"/>
    <w:rsid w:val="007B41BF"/>
    <w:rsid w:val="007C15F1"/>
    <w:rsid w:val="007C37FA"/>
    <w:rsid w:val="007C75E1"/>
    <w:rsid w:val="007C77ED"/>
    <w:rsid w:val="007D45CF"/>
    <w:rsid w:val="007D55C0"/>
    <w:rsid w:val="007D5F38"/>
    <w:rsid w:val="007E439A"/>
    <w:rsid w:val="007E4B76"/>
    <w:rsid w:val="007F0F4F"/>
    <w:rsid w:val="007F78E4"/>
    <w:rsid w:val="008010A1"/>
    <w:rsid w:val="00830248"/>
    <w:rsid w:val="00830A46"/>
    <w:rsid w:val="0087128E"/>
    <w:rsid w:val="00885057"/>
    <w:rsid w:val="008A07F4"/>
    <w:rsid w:val="008A1D4C"/>
    <w:rsid w:val="008C3F14"/>
    <w:rsid w:val="008C73E2"/>
    <w:rsid w:val="008E0025"/>
    <w:rsid w:val="008E1B6D"/>
    <w:rsid w:val="008E2C83"/>
    <w:rsid w:val="008E3E01"/>
    <w:rsid w:val="008F4951"/>
    <w:rsid w:val="00902E8C"/>
    <w:rsid w:val="009052B3"/>
    <w:rsid w:val="009073C2"/>
    <w:rsid w:val="009156F9"/>
    <w:rsid w:val="009311EE"/>
    <w:rsid w:val="00931E4C"/>
    <w:rsid w:val="009416FE"/>
    <w:rsid w:val="00944A28"/>
    <w:rsid w:val="00950D4B"/>
    <w:rsid w:val="009542B1"/>
    <w:rsid w:val="009708DC"/>
    <w:rsid w:val="00987F5E"/>
    <w:rsid w:val="009A0F90"/>
    <w:rsid w:val="009B5F2F"/>
    <w:rsid w:val="009C5020"/>
    <w:rsid w:val="009C5CFB"/>
    <w:rsid w:val="009C6BF0"/>
    <w:rsid w:val="009D2EB2"/>
    <w:rsid w:val="009F2080"/>
    <w:rsid w:val="009F3A99"/>
    <w:rsid w:val="009F6457"/>
    <w:rsid w:val="00A04498"/>
    <w:rsid w:val="00A170A7"/>
    <w:rsid w:val="00A224AF"/>
    <w:rsid w:val="00A3731D"/>
    <w:rsid w:val="00A407DC"/>
    <w:rsid w:val="00A4319D"/>
    <w:rsid w:val="00A54AB8"/>
    <w:rsid w:val="00A63623"/>
    <w:rsid w:val="00A6704D"/>
    <w:rsid w:val="00A71071"/>
    <w:rsid w:val="00A775E2"/>
    <w:rsid w:val="00A943EE"/>
    <w:rsid w:val="00AA2EF4"/>
    <w:rsid w:val="00AC707B"/>
    <w:rsid w:val="00AD0685"/>
    <w:rsid w:val="00AD41BD"/>
    <w:rsid w:val="00AE27A1"/>
    <w:rsid w:val="00AF62FE"/>
    <w:rsid w:val="00B00628"/>
    <w:rsid w:val="00B15BA0"/>
    <w:rsid w:val="00B23FB1"/>
    <w:rsid w:val="00B3213C"/>
    <w:rsid w:val="00B44A9E"/>
    <w:rsid w:val="00B453CB"/>
    <w:rsid w:val="00B57A93"/>
    <w:rsid w:val="00B9014A"/>
    <w:rsid w:val="00B960BF"/>
    <w:rsid w:val="00B97980"/>
    <w:rsid w:val="00BC1EBB"/>
    <w:rsid w:val="00BD498A"/>
    <w:rsid w:val="00BE4A54"/>
    <w:rsid w:val="00C00F91"/>
    <w:rsid w:val="00C11049"/>
    <w:rsid w:val="00C11B59"/>
    <w:rsid w:val="00C135E1"/>
    <w:rsid w:val="00C36998"/>
    <w:rsid w:val="00C43B46"/>
    <w:rsid w:val="00C47205"/>
    <w:rsid w:val="00C6188D"/>
    <w:rsid w:val="00CA5683"/>
    <w:rsid w:val="00CC2E1F"/>
    <w:rsid w:val="00CC576D"/>
    <w:rsid w:val="00CE0BF4"/>
    <w:rsid w:val="00CF5189"/>
    <w:rsid w:val="00D13428"/>
    <w:rsid w:val="00D252E5"/>
    <w:rsid w:val="00D256A0"/>
    <w:rsid w:val="00D32468"/>
    <w:rsid w:val="00D51B70"/>
    <w:rsid w:val="00D603A2"/>
    <w:rsid w:val="00D664DD"/>
    <w:rsid w:val="00D75775"/>
    <w:rsid w:val="00D83098"/>
    <w:rsid w:val="00D84FE5"/>
    <w:rsid w:val="00D90FBA"/>
    <w:rsid w:val="00DA2C62"/>
    <w:rsid w:val="00DA45FA"/>
    <w:rsid w:val="00DD226B"/>
    <w:rsid w:val="00DD2E6B"/>
    <w:rsid w:val="00DE4627"/>
    <w:rsid w:val="00DF0168"/>
    <w:rsid w:val="00DF4B7C"/>
    <w:rsid w:val="00E030AC"/>
    <w:rsid w:val="00E16B19"/>
    <w:rsid w:val="00E37E58"/>
    <w:rsid w:val="00E402A7"/>
    <w:rsid w:val="00E4366C"/>
    <w:rsid w:val="00E52376"/>
    <w:rsid w:val="00E60178"/>
    <w:rsid w:val="00E8489A"/>
    <w:rsid w:val="00E96322"/>
    <w:rsid w:val="00EA59E3"/>
    <w:rsid w:val="00EB26E1"/>
    <w:rsid w:val="00EC1607"/>
    <w:rsid w:val="00ED51AB"/>
    <w:rsid w:val="00ED7417"/>
    <w:rsid w:val="00EF0782"/>
    <w:rsid w:val="00F34A7C"/>
    <w:rsid w:val="00F36100"/>
    <w:rsid w:val="00F407EF"/>
    <w:rsid w:val="00F46880"/>
    <w:rsid w:val="00F605FB"/>
    <w:rsid w:val="00F749ED"/>
    <w:rsid w:val="00F750D8"/>
    <w:rsid w:val="00F82829"/>
    <w:rsid w:val="00F877E5"/>
    <w:rsid w:val="00F92DF0"/>
    <w:rsid w:val="00F95374"/>
    <w:rsid w:val="00FA106A"/>
    <w:rsid w:val="00FA350F"/>
    <w:rsid w:val="00FA580F"/>
    <w:rsid w:val="00FA6461"/>
    <w:rsid w:val="00FB0126"/>
    <w:rsid w:val="00FC5EC0"/>
    <w:rsid w:val="00FD4D17"/>
    <w:rsid w:val="00FD6322"/>
    <w:rsid w:val="00FD73C5"/>
    <w:rsid w:val="00FE2400"/>
    <w:rsid w:val="00FF1C27"/>
    <w:rsid w:val="00FF68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AE456E"/>
  <w15:docId w15:val="{44AEF605-0C47-4124-97EA-7D2E9243B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ListParagraph">
    <w:name w:val="List Paragraph"/>
    <w:basedOn w:val="Normal"/>
    <w:uiPriority w:val="34"/>
    <w:qFormat/>
    <w:rsid w:val="00DE07BA"/>
    <w:pPr>
      <w:ind w:left="720"/>
      <w:contextualSpacing/>
    </w:pPr>
  </w:style>
  <w:style w:type="character" w:styleId="Hyperlink">
    <w:name w:val="Hyperlink"/>
    <w:basedOn w:val="DefaultParagraphFont"/>
    <w:uiPriority w:val="99"/>
    <w:semiHidden/>
    <w:unhideWhenUsed/>
    <w:rsid w:val="00851B27"/>
    <w:rPr>
      <w:color w:val="0000FF"/>
      <w:u w:val="single"/>
    </w:rPr>
  </w:style>
  <w:style w:type="paragraph" w:styleId="Header">
    <w:name w:val="header"/>
    <w:basedOn w:val="Normal"/>
    <w:link w:val="HeaderChar"/>
    <w:uiPriority w:val="99"/>
    <w:unhideWhenUsed/>
    <w:rsid w:val="00440A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0AF3"/>
  </w:style>
  <w:style w:type="paragraph" w:styleId="Footer">
    <w:name w:val="footer"/>
    <w:basedOn w:val="Normal"/>
    <w:link w:val="FooterChar"/>
    <w:uiPriority w:val="99"/>
    <w:unhideWhenUsed/>
    <w:rsid w:val="00440A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0AF3"/>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hoJSFpVX6c0WpbJMb7h/oFYnDA==">CgMxLjA4AHIhMWxNNElGenJIWVhOVmU0T0tHS2ZwQ2hVTnlBYXRaVnps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2</Pages>
  <Words>947</Words>
  <Characters>5403</Characters>
  <Application>Microsoft Office Word</Application>
  <DocSecurity>0</DocSecurity>
  <Lines>45</Lines>
  <Paragraphs>12</Paragraphs>
  <ScaleCrop>false</ScaleCrop>
  <Company/>
  <LinksUpToDate>false</LinksUpToDate>
  <CharactersWithSpaces>6338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cp:lastModifiedBy>City Clerk</cp:lastModifiedBy>
  <cp:revision>92</cp:revision>
  <cp:lastPrinted>2026-05-22T17:35:00Z</cp:lastPrinted>
  <dcterms:created xsi:type="dcterms:W3CDTF">2026-05-27T22:53:00Z</dcterms:created>
  <dcterms:modified xsi:type="dcterms:W3CDTF">2026-06-10T15:48:00Z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0x01010032F71DAA6C0A6341A1CE01A8BEAC620A</vt:lpwstr>
  </property>
  <property fmtid="{D5CDD505-2E9C-101B-9397-08002B2CF9AE}" pid="3" name="MediaServiceImageTags">
    <vt:lpwstr/>
  </property>
</Properties>
</file>