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0B67E" w14:textId="38A86DA9" w:rsidR="00FD6322" w:rsidRDefault="00E4366C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  <w:rPr>
          <w:b/>
          <w:bCs/>
        </w:rPr>
      </w:pPr>
      <w:r>
        <w:rPr>
          <w:b/>
          <w:bCs/>
        </w:rPr>
        <w:t>CITY COUNCIL</w:t>
      </w:r>
    </w:p>
    <w:p w14:paraId="7745F495" w14:textId="70F9C2F0" w:rsidR="00FD6322" w:rsidRDefault="00AD5300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  <w:rPr>
          <w:b/>
          <w:bCs/>
        </w:rPr>
      </w:pPr>
      <w:r>
        <w:rPr>
          <w:b/>
          <w:bCs/>
        </w:rPr>
        <w:t>PLANNING AND ZONING WORKSHOP A</w:t>
      </w:r>
      <w:r w:rsidR="00E4366C">
        <w:rPr>
          <w:b/>
          <w:bCs/>
        </w:rPr>
        <w:t>GENDA</w:t>
      </w:r>
    </w:p>
    <w:p w14:paraId="51C4FF39" w14:textId="3D9DCF53" w:rsidR="00FD6322" w:rsidRDefault="00AD5300" w:rsidP="337C2424">
      <w:pPr>
        <w:pBdr>
          <w:bottom w:val="single" w:sz="4" w:space="1" w:color="000000"/>
        </w:pBdr>
        <w:shd w:val="clear" w:color="auto" w:fill="FFFFFF" w:themeFill="background1"/>
        <w:spacing w:after="0" w:line="240" w:lineRule="auto"/>
        <w:jc w:val="center"/>
      </w:pPr>
      <w:r>
        <w:rPr>
          <w:lang w:val="en-US"/>
        </w:rPr>
        <w:t xml:space="preserve">THURSDAY, </w:t>
      </w:r>
      <w:r w:rsidR="00E4366C" w:rsidRPr="337C2424">
        <w:rPr>
          <w:lang w:val="en-US"/>
        </w:rPr>
        <w:t xml:space="preserve">MARCH </w:t>
      </w:r>
      <w:r>
        <w:rPr>
          <w:lang w:val="en-US"/>
        </w:rPr>
        <w:t>1</w:t>
      </w:r>
      <w:r w:rsidR="00E4366C" w:rsidRPr="337C2424">
        <w:rPr>
          <w:lang w:val="en-US"/>
        </w:rPr>
        <w:t xml:space="preserve">9, </w:t>
      </w:r>
      <w:proofErr w:type="gramStart"/>
      <w:r w:rsidR="00E4366C" w:rsidRPr="337C2424">
        <w:rPr>
          <w:lang w:val="en-US"/>
        </w:rPr>
        <w:t>2026</w:t>
      </w:r>
      <w:proofErr w:type="gramEnd"/>
      <w:r w:rsidR="00E4366C" w:rsidRPr="337C2424">
        <w:rPr>
          <w:lang w:val="en-US"/>
        </w:rPr>
        <w:t xml:space="preserve"> AT </w:t>
      </w:r>
      <w:r w:rsidR="007904E5">
        <w:rPr>
          <w:lang w:val="en-US"/>
        </w:rPr>
        <w:t>4</w:t>
      </w:r>
      <w:r w:rsidR="00E4366C" w:rsidRPr="337C2424">
        <w:rPr>
          <w:lang w:val="en-US"/>
        </w:rPr>
        <w:t>:</w:t>
      </w:r>
      <w:r w:rsidR="00DE54B8" w:rsidRPr="337C2424">
        <w:rPr>
          <w:lang w:val="en-US"/>
        </w:rPr>
        <w:t>0</w:t>
      </w:r>
      <w:r w:rsidR="00E4366C" w:rsidRPr="337C2424">
        <w:rPr>
          <w:lang w:val="en-US"/>
        </w:rPr>
        <w:t>0 PM</w:t>
      </w:r>
    </w:p>
    <w:p w14:paraId="0D801ABB" w14:textId="77777777" w:rsidR="00FD6322" w:rsidRDefault="00E4366C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</w:pPr>
      <w:r>
        <w:t>FINLAYSON CITY HALL</w:t>
      </w:r>
    </w:p>
    <w:p w14:paraId="068E366D" w14:textId="77777777" w:rsidR="00FD6322" w:rsidRDefault="00FD6322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</w:pPr>
    </w:p>
    <w:p w14:paraId="18CAB9CF" w14:textId="77777777" w:rsidR="00FD6322" w:rsidRDefault="00FD632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color w:val="000000"/>
        </w:rPr>
      </w:pPr>
    </w:p>
    <w:p w14:paraId="3446F53E" w14:textId="77777777" w:rsidR="00FD6322" w:rsidRPr="007904E5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 w:rsidRPr="007904E5">
        <w:rPr>
          <w:b/>
          <w:bCs/>
          <w:color w:val="000000"/>
          <w:sz w:val="24"/>
          <w:szCs w:val="24"/>
        </w:rPr>
        <w:t>CALL TO ORDER</w:t>
      </w:r>
      <w:r w:rsidRPr="007904E5">
        <w:rPr>
          <w:color w:val="000000"/>
          <w:sz w:val="24"/>
          <w:szCs w:val="24"/>
        </w:rPr>
        <w:t xml:space="preserve"> - Pledge of Allegiance</w:t>
      </w:r>
    </w:p>
    <w:p w14:paraId="6B2A467C" w14:textId="77777777" w:rsidR="00DE54B8" w:rsidRPr="007904E5" w:rsidRDefault="00DE54B8" w:rsidP="00DE54B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color w:val="000000"/>
          <w:sz w:val="24"/>
          <w:szCs w:val="24"/>
        </w:rPr>
      </w:pPr>
    </w:p>
    <w:p w14:paraId="213B2A76" w14:textId="341F5695" w:rsidR="00FD6322" w:rsidRPr="007904E5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 w:rsidRPr="007904E5">
        <w:rPr>
          <w:b/>
          <w:bCs/>
          <w:color w:val="000000"/>
          <w:sz w:val="24"/>
          <w:szCs w:val="24"/>
        </w:rPr>
        <w:t>R</w:t>
      </w:r>
      <w:r w:rsidR="007904E5" w:rsidRPr="007904E5">
        <w:rPr>
          <w:b/>
          <w:bCs/>
          <w:color w:val="000000"/>
          <w:sz w:val="24"/>
          <w:szCs w:val="24"/>
        </w:rPr>
        <w:t>oll Call</w:t>
      </w:r>
    </w:p>
    <w:p w14:paraId="38812C1A" w14:textId="77777777" w:rsidR="00DE54B8" w:rsidRPr="007904E5" w:rsidRDefault="00DE54B8" w:rsidP="00DE54B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color w:val="000000"/>
          <w:sz w:val="24"/>
          <w:szCs w:val="24"/>
        </w:rPr>
      </w:pPr>
    </w:p>
    <w:p w14:paraId="4639C84D" w14:textId="77777777" w:rsidR="00AD5300" w:rsidRPr="007904E5" w:rsidRDefault="00AD53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 w:rsidRPr="007904E5">
        <w:rPr>
          <w:b/>
          <w:bCs/>
          <w:color w:val="000000"/>
          <w:sz w:val="24"/>
          <w:szCs w:val="24"/>
        </w:rPr>
        <w:t>Planning and Zoning Role and Responsibilities</w:t>
      </w:r>
    </w:p>
    <w:p w14:paraId="334CEE4A" w14:textId="40FC81B4" w:rsidR="007904E5" w:rsidRPr="007904E5" w:rsidRDefault="007904E5" w:rsidP="007904E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 w:rsidRPr="007904E5">
        <w:rPr>
          <w:color w:val="000000"/>
          <w:sz w:val="24"/>
          <w:szCs w:val="24"/>
        </w:rPr>
        <w:t>LMC Defin</w:t>
      </w:r>
      <w:r>
        <w:rPr>
          <w:color w:val="000000"/>
          <w:sz w:val="24"/>
          <w:szCs w:val="24"/>
        </w:rPr>
        <w:t>i</w:t>
      </w:r>
      <w:r w:rsidRPr="007904E5">
        <w:rPr>
          <w:color w:val="000000"/>
          <w:sz w:val="24"/>
          <w:szCs w:val="24"/>
        </w:rPr>
        <w:t>tions of Commission/Committee</w:t>
      </w:r>
    </w:p>
    <w:p w14:paraId="2DC97D2C" w14:textId="5A2CD43C" w:rsidR="007904E5" w:rsidRPr="007904E5" w:rsidRDefault="007904E5" w:rsidP="007904E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 w:rsidRPr="007904E5">
        <w:rPr>
          <w:color w:val="000000"/>
          <w:sz w:val="24"/>
          <w:szCs w:val="24"/>
        </w:rPr>
        <w:t>Zoning Definitions</w:t>
      </w:r>
    </w:p>
    <w:p w14:paraId="3153C2EA" w14:textId="77777777" w:rsidR="007904E5" w:rsidRPr="007904E5" w:rsidRDefault="007904E5" w:rsidP="007904E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 w:rsidRPr="007904E5">
        <w:rPr>
          <w:color w:val="000000"/>
          <w:sz w:val="24"/>
          <w:szCs w:val="24"/>
        </w:rPr>
        <w:t>Member / Role Definitions</w:t>
      </w:r>
    </w:p>
    <w:p w14:paraId="7419018F" w14:textId="77777777" w:rsidR="007904E5" w:rsidRPr="007904E5" w:rsidRDefault="007904E5" w:rsidP="007904E5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 w:rsidRPr="007904E5">
        <w:rPr>
          <w:color w:val="000000"/>
          <w:sz w:val="24"/>
          <w:szCs w:val="24"/>
        </w:rPr>
        <w:t>Voting Members</w:t>
      </w:r>
    </w:p>
    <w:p w14:paraId="439313D2" w14:textId="77777777" w:rsidR="007904E5" w:rsidRDefault="007904E5" w:rsidP="007904E5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 w:rsidRPr="007904E5">
        <w:rPr>
          <w:color w:val="000000"/>
          <w:sz w:val="24"/>
          <w:szCs w:val="24"/>
        </w:rPr>
        <w:t>Responsibility by Role</w:t>
      </w:r>
    </w:p>
    <w:p w14:paraId="24E427C4" w14:textId="1160A47D" w:rsidR="007904E5" w:rsidRPr="007904E5" w:rsidRDefault="007904E5" w:rsidP="007904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2160"/>
        <w:rPr>
          <w:color w:val="000000"/>
          <w:sz w:val="24"/>
          <w:szCs w:val="24"/>
        </w:rPr>
      </w:pPr>
      <w:r w:rsidRPr="007904E5">
        <w:rPr>
          <w:color w:val="000000"/>
          <w:sz w:val="24"/>
          <w:szCs w:val="24"/>
        </w:rPr>
        <w:t xml:space="preserve"> </w:t>
      </w:r>
    </w:p>
    <w:p w14:paraId="7A5259F2" w14:textId="3898457D" w:rsidR="00AD5300" w:rsidRPr="009D7924" w:rsidRDefault="007904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 w:rsidRPr="007904E5">
        <w:rPr>
          <w:b/>
          <w:bCs/>
          <w:color w:val="000000"/>
          <w:sz w:val="24"/>
          <w:szCs w:val="24"/>
        </w:rPr>
        <w:t>P</w:t>
      </w:r>
      <w:r w:rsidR="00AD5300" w:rsidRPr="007904E5">
        <w:rPr>
          <w:b/>
          <w:bCs/>
          <w:color w:val="000000"/>
          <w:sz w:val="24"/>
          <w:szCs w:val="24"/>
        </w:rPr>
        <w:t>lanning and Zoning Impacts to the City</w:t>
      </w:r>
    </w:p>
    <w:p w14:paraId="4830D64D" w14:textId="1DD8D8EA" w:rsidR="009D7924" w:rsidRPr="009D7924" w:rsidRDefault="009D7924" w:rsidP="009D792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 w:rsidRPr="009D7924">
        <w:rPr>
          <w:color w:val="000000"/>
          <w:sz w:val="24"/>
          <w:szCs w:val="24"/>
        </w:rPr>
        <w:t>Pros/Cons of existing model</w:t>
      </w:r>
    </w:p>
    <w:p w14:paraId="06EB1D46" w14:textId="1FD68BA1" w:rsidR="009D7924" w:rsidRPr="009D7924" w:rsidRDefault="009D7924" w:rsidP="009D792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 w:rsidRPr="009D7924">
        <w:rPr>
          <w:color w:val="000000"/>
          <w:sz w:val="24"/>
          <w:szCs w:val="24"/>
        </w:rPr>
        <w:t xml:space="preserve">Pro/Cons to moving to County Model </w:t>
      </w:r>
    </w:p>
    <w:p w14:paraId="4451A180" w14:textId="12A5B912" w:rsidR="00AD5300" w:rsidRPr="007904E5" w:rsidRDefault="00AD5300" w:rsidP="009D7924">
      <w:pPr>
        <w:pStyle w:val="ListParagraph"/>
        <w:ind w:left="1440"/>
        <w:rPr>
          <w:b/>
          <w:bCs/>
          <w:color w:val="000000"/>
          <w:sz w:val="24"/>
          <w:szCs w:val="24"/>
        </w:rPr>
      </w:pPr>
    </w:p>
    <w:p w14:paraId="3EFA1B94" w14:textId="77777777" w:rsidR="007904E5" w:rsidRPr="007904E5" w:rsidRDefault="00AD53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 w:rsidRPr="007904E5">
        <w:rPr>
          <w:b/>
          <w:bCs/>
          <w:color w:val="000000"/>
          <w:sz w:val="24"/>
          <w:szCs w:val="24"/>
        </w:rPr>
        <w:t>Pine County for Planning &amp;</w:t>
      </w:r>
      <w:r w:rsidR="007904E5" w:rsidRPr="007904E5">
        <w:rPr>
          <w:b/>
          <w:bCs/>
          <w:color w:val="000000"/>
          <w:sz w:val="24"/>
          <w:szCs w:val="24"/>
        </w:rPr>
        <w:t xml:space="preserve"> Zoning Responsibilities</w:t>
      </w:r>
    </w:p>
    <w:p w14:paraId="1C00D09D" w14:textId="339AC725" w:rsidR="007904E5" w:rsidRPr="009D7924" w:rsidRDefault="009D7924" w:rsidP="009D7924">
      <w:pPr>
        <w:pStyle w:val="ListParagraph"/>
        <w:numPr>
          <w:ilvl w:val="1"/>
          <w:numId w:val="1"/>
        </w:numPr>
        <w:rPr>
          <w:color w:val="000000"/>
          <w:sz w:val="24"/>
          <w:szCs w:val="24"/>
        </w:rPr>
      </w:pPr>
      <w:r w:rsidRPr="009D7924">
        <w:rPr>
          <w:color w:val="000000"/>
          <w:sz w:val="24"/>
          <w:szCs w:val="24"/>
        </w:rPr>
        <w:t xml:space="preserve"> Next meeting with Pine County</w:t>
      </w:r>
    </w:p>
    <w:p w14:paraId="2D65AE48" w14:textId="77777777" w:rsidR="007904E5" w:rsidRPr="007904E5" w:rsidRDefault="007904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 w:rsidRPr="007904E5">
        <w:rPr>
          <w:b/>
          <w:bCs/>
          <w:color w:val="000000"/>
          <w:sz w:val="24"/>
          <w:szCs w:val="24"/>
        </w:rPr>
        <w:t>Public Hearing – Rezoning locations</w:t>
      </w:r>
    </w:p>
    <w:p w14:paraId="30DBBECC" w14:textId="5FE2AF75" w:rsidR="007904E5" w:rsidRPr="007904E5" w:rsidRDefault="007904E5" w:rsidP="007904E5">
      <w:pPr>
        <w:pStyle w:val="ListParagraph"/>
        <w:numPr>
          <w:ilvl w:val="1"/>
          <w:numId w:val="1"/>
        </w:numPr>
        <w:rPr>
          <w:color w:val="000000"/>
          <w:sz w:val="24"/>
          <w:szCs w:val="24"/>
        </w:rPr>
      </w:pPr>
      <w:r w:rsidRPr="007904E5">
        <w:rPr>
          <w:color w:val="000000"/>
          <w:sz w:val="24"/>
          <w:szCs w:val="24"/>
        </w:rPr>
        <w:t>Who will be taking minutes?</w:t>
      </w:r>
    </w:p>
    <w:p w14:paraId="2D343EC3" w14:textId="12B0D9B4" w:rsidR="007904E5" w:rsidRPr="007904E5" w:rsidRDefault="007904E5" w:rsidP="007904E5">
      <w:pPr>
        <w:pStyle w:val="ListParagraph"/>
        <w:numPr>
          <w:ilvl w:val="1"/>
          <w:numId w:val="1"/>
        </w:numPr>
        <w:rPr>
          <w:color w:val="000000"/>
          <w:sz w:val="24"/>
          <w:szCs w:val="24"/>
        </w:rPr>
      </w:pPr>
      <w:r w:rsidRPr="007904E5">
        <w:rPr>
          <w:color w:val="000000"/>
          <w:sz w:val="24"/>
          <w:szCs w:val="24"/>
        </w:rPr>
        <w:t>Identification of Changes</w:t>
      </w:r>
    </w:p>
    <w:p w14:paraId="013D272B" w14:textId="061FCBFA" w:rsidR="007904E5" w:rsidRPr="007904E5" w:rsidRDefault="007904E5" w:rsidP="007904E5">
      <w:pPr>
        <w:pStyle w:val="ListParagraph"/>
        <w:numPr>
          <w:ilvl w:val="2"/>
          <w:numId w:val="1"/>
        </w:numPr>
        <w:rPr>
          <w:b/>
          <w:bCs/>
          <w:color w:val="000000"/>
          <w:sz w:val="24"/>
          <w:szCs w:val="24"/>
        </w:rPr>
      </w:pPr>
      <w:r w:rsidRPr="007904E5">
        <w:rPr>
          <w:color w:val="000000"/>
          <w:sz w:val="24"/>
          <w:szCs w:val="24"/>
        </w:rPr>
        <w:t>Any further items for this public hearing</w:t>
      </w:r>
    </w:p>
    <w:p w14:paraId="69AFB9D7" w14:textId="3B30BC19" w:rsidR="00DE54B8" w:rsidRPr="007904E5" w:rsidRDefault="007904E5" w:rsidP="00DF01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rPr>
          <w:b/>
          <w:bCs/>
          <w:sz w:val="24"/>
          <w:szCs w:val="24"/>
        </w:rPr>
      </w:pPr>
      <w:r w:rsidRPr="007904E5">
        <w:rPr>
          <w:b/>
          <w:bCs/>
          <w:color w:val="000000"/>
          <w:sz w:val="24"/>
          <w:szCs w:val="24"/>
        </w:rPr>
        <w:t>Next steps in moving forward</w:t>
      </w:r>
    </w:p>
    <w:p w14:paraId="4BBB5E1B" w14:textId="1DF8B7CB" w:rsidR="00FD6322" w:rsidRPr="007904E5" w:rsidRDefault="00E4366C" w:rsidP="00DF01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rPr>
          <w:b/>
          <w:bCs/>
          <w:sz w:val="24"/>
          <w:szCs w:val="24"/>
        </w:rPr>
      </w:pPr>
      <w:r w:rsidRPr="007904E5">
        <w:rPr>
          <w:b/>
          <w:bCs/>
          <w:color w:val="000000"/>
          <w:sz w:val="24"/>
          <w:szCs w:val="24"/>
        </w:rPr>
        <w:t>ADJOURNMENT</w:t>
      </w:r>
    </w:p>
    <w:sectPr w:rsidR="00FD6322" w:rsidRPr="007904E5">
      <w:foot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1702" w14:textId="77777777" w:rsidR="002D5796" w:rsidRDefault="002D5796">
      <w:pPr>
        <w:spacing w:after="0" w:line="240" w:lineRule="auto"/>
      </w:pPr>
      <w:r>
        <w:separator/>
      </w:r>
    </w:p>
  </w:endnote>
  <w:endnote w:type="continuationSeparator" w:id="0">
    <w:p w14:paraId="079F6F8F" w14:textId="77777777" w:rsidR="002D5796" w:rsidRDefault="002D5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1BC327F-6D6E-4BD1-95CE-2BC89A20A0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75DA90F-3516-4F4B-A42A-4C33C5D04B8F}"/>
    <w:embedBold r:id="rId3" w:fontKey="{FB997EC2-FD1A-4039-AD56-A4FD2DE5432E}"/>
    <w:embedItalic r:id="rId4" w:fontKey="{9763018A-6AEE-4B25-8860-82B160C13C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87E21E6-797A-4222-9BAA-929942941F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EB34623-81C2-42BA-8846-A8AD395C58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B466B" w14:textId="77777777" w:rsidR="00FD6322" w:rsidRDefault="00E4366C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jc w:val="right"/>
      <w:rPr>
        <w:i/>
        <w:iCs/>
        <w:color w:val="000000"/>
        <w:sz w:val="18"/>
        <w:szCs w:val="18"/>
      </w:rPr>
    </w:pPr>
    <w:r>
      <w:rPr>
        <w:i/>
        <w:iCs/>
        <w:color w:val="000000"/>
        <w:sz w:val="18"/>
        <w:szCs w:val="18"/>
      </w:rPr>
      <w:tab/>
    </w:r>
    <w:r>
      <w:rPr>
        <w:i/>
        <w:iCs/>
        <w:color w:val="000000"/>
        <w:sz w:val="18"/>
        <w:szCs w:val="18"/>
      </w:rPr>
      <w:fldChar w:fldCharType="begin"/>
    </w:r>
    <w:r>
      <w:rPr>
        <w:i/>
        <w:iCs/>
        <w:color w:val="000000"/>
        <w:sz w:val="18"/>
        <w:szCs w:val="18"/>
      </w:rPr>
      <w:instrText>PAGE</w:instrText>
    </w:r>
    <w:r>
      <w:rPr>
        <w:i/>
        <w:iCs/>
        <w:color w:val="000000"/>
        <w:sz w:val="18"/>
        <w:szCs w:val="18"/>
      </w:rPr>
      <w:fldChar w:fldCharType="separate"/>
    </w:r>
    <w:r w:rsidR="00E52376">
      <w:rPr>
        <w:i/>
        <w:iCs/>
        <w:noProof/>
        <w:color w:val="000000"/>
        <w:sz w:val="18"/>
        <w:szCs w:val="18"/>
      </w:rPr>
      <w:t>1</w:t>
    </w:r>
    <w:r>
      <w:rPr>
        <w:i/>
        <w:iCs/>
        <w:color w:val="000000"/>
        <w:sz w:val="18"/>
        <w:szCs w:val="18"/>
      </w:rPr>
      <w:fldChar w:fldCharType="end"/>
    </w:r>
    <w:r>
      <w:rPr>
        <w:i/>
        <w:iCs/>
        <w:color w:val="000000"/>
        <w:sz w:val="18"/>
        <w:szCs w:val="18"/>
      </w:rPr>
      <w:t xml:space="preserve"> of </w:t>
    </w:r>
    <w:r>
      <w:rPr>
        <w:i/>
        <w:iCs/>
        <w:color w:val="000000"/>
        <w:sz w:val="18"/>
        <w:szCs w:val="18"/>
      </w:rPr>
      <w:fldChar w:fldCharType="begin"/>
    </w:r>
    <w:r>
      <w:rPr>
        <w:i/>
        <w:iCs/>
        <w:color w:val="000000"/>
        <w:sz w:val="18"/>
        <w:szCs w:val="18"/>
      </w:rPr>
      <w:instrText>NUMPAGES</w:instrText>
    </w:r>
    <w:r>
      <w:rPr>
        <w:i/>
        <w:iCs/>
        <w:color w:val="000000"/>
        <w:sz w:val="18"/>
        <w:szCs w:val="18"/>
      </w:rPr>
      <w:fldChar w:fldCharType="separate"/>
    </w:r>
    <w:r w:rsidR="00E52376">
      <w:rPr>
        <w:i/>
        <w:iCs/>
        <w:noProof/>
        <w:color w:val="000000"/>
        <w:sz w:val="18"/>
        <w:szCs w:val="18"/>
      </w:rPr>
      <w:t>2</w:t>
    </w:r>
    <w:r>
      <w:rPr>
        <w:i/>
        <w:iCs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DBB958" w14:textId="77777777" w:rsidR="002D5796" w:rsidRDefault="002D5796">
      <w:pPr>
        <w:spacing w:after="0" w:line="240" w:lineRule="auto"/>
      </w:pPr>
      <w:r>
        <w:separator/>
      </w:r>
    </w:p>
  </w:footnote>
  <w:footnote w:type="continuationSeparator" w:id="0">
    <w:p w14:paraId="0E5AC27E" w14:textId="77777777" w:rsidR="002D5796" w:rsidRDefault="002D57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16061D"/>
    <w:multiLevelType w:val="multilevel"/>
    <w:tmpl w:val="5CE669AE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B47FD8"/>
    <w:multiLevelType w:val="multilevel"/>
    <w:tmpl w:val="AE50C070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B226910"/>
    <w:multiLevelType w:val="multilevel"/>
    <w:tmpl w:val="BCE671F4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7C02991"/>
    <w:multiLevelType w:val="multilevel"/>
    <w:tmpl w:val="9D20677E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9922F20"/>
    <w:multiLevelType w:val="multilevel"/>
    <w:tmpl w:val="457C0A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1775109">
    <w:abstractNumId w:val="4"/>
  </w:num>
  <w:num w:numId="2" w16cid:durableId="1662275573">
    <w:abstractNumId w:val="0"/>
  </w:num>
  <w:num w:numId="3" w16cid:durableId="912736453">
    <w:abstractNumId w:val="1"/>
  </w:num>
  <w:num w:numId="4" w16cid:durableId="1663776843">
    <w:abstractNumId w:val="2"/>
  </w:num>
  <w:num w:numId="5" w16cid:durableId="14395241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322"/>
    <w:rsid w:val="000C4028"/>
    <w:rsid w:val="0016376C"/>
    <w:rsid w:val="002101C5"/>
    <w:rsid w:val="002903EA"/>
    <w:rsid w:val="002A2073"/>
    <w:rsid w:val="002B0FAD"/>
    <w:rsid w:val="002D5796"/>
    <w:rsid w:val="00323515"/>
    <w:rsid w:val="006041E2"/>
    <w:rsid w:val="006B1A4A"/>
    <w:rsid w:val="006D37D6"/>
    <w:rsid w:val="007564F9"/>
    <w:rsid w:val="007904E5"/>
    <w:rsid w:val="00816CA2"/>
    <w:rsid w:val="00870DEE"/>
    <w:rsid w:val="00975333"/>
    <w:rsid w:val="009D7924"/>
    <w:rsid w:val="009F3A99"/>
    <w:rsid w:val="00A407DC"/>
    <w:rsid w:val="00A6704D"/>
    <w:rsid w:val="00AA2EF4"/>
    <w:rsid w:val="00AD5300"/>
    <w:rsid w:val="00B96831"/>
    <w:rsid w:val="00BC1EBB"/>
    <w:rsid w:val="00C36527"/>
    <w:rsid w:val="00D256A0"/>
    <w:rsid w:val="00DE54B8"/>
    <w:rsid w:val="00DF0168"/>
    <w:rsid w:val="00E4366C"/>
    <w:rsid w:val="00E52376"/>
    <w:rsid w:val="00E60178"/>
    <w:rsid w:val="00EC0862"/>
    <w:rsid w:val="00FA618A"/>
    <w:rsid w:val="00FD4D17"/>
    <w:rsid w:val="00FD6272"/>
    <w:rsid w:val="00FD6322"/>
    <w:rsid w:val="337C2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E456E"/>
  <w15:docId w15:val="{69F455DB-9B7D-48B3-A3DF-2DF9BF761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DE07B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51B2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40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AF3"/>
  </w:style>
  <w:style w:type="paragraph" w:styleId="Footer">
    <w:name w:val="footer"/>
    <w:basedOn w:val="Normal"/>
    <w:link w:val="FooterChar"/>
    <w:uiPriority w:val="99"/>
    <w:unhideWhenUsed/>
    <w:rsid w:val="00440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AF3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hoJSFpVX6c0WpbJMb7h/oFYnDA==">CgMxLjA4AHIhMWxNNElGenJIWVhOVmU0T0tHS2ZwQ2hVTnlBYXRaVnps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City Clerk</cp:lastModifiedBy>
  <cp:revision>2</cp:revision>
  <cp:lastPrinted>2026-03-17T17:51:00Z</cp:lastPrinted>
  <dcterms:created xsi:type="dcterms:W3CDTF">2026-03-19T13:10:00Z</dcterms:created>
  <dcterms:modified xsi:type="dcterms:W3CDTF">2026-03-19T13:10:00Z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0x01010032F71DAA6C0A6341A1CE01A8BEAC620A</vt:lpwstr>
  </property>
  <property fmtid="{D5CDD505-2E9C-101B-9397-08002B2CF9AE}" pid="3" name="MediaServiceImageTags">
    <vt:lpwstr/>
  </property>
</Properties>
</file>